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1781" w:rsidR="007C2C48" w:rsidP="007C2C48" w:rsidRDefault="007C2C48" w14:paraId="41C6F8F1" w14:textId="77777777">
      <w:pPr>
        <w:jc w:val="center"/>
        <w:rPr>
          <w:b/>
          <w:sz w:val="56"/>
        </w:rPr>
      </w:pPr>
      <w:r w:rsidRPr="00281781">
        <w:rPr>
          <w:b/>
          <w:sz w:val="56"/>
        </w:rPr>
        <w:t>CHECKLIST</w:t>
      </w:r>
    </w:p>
    <w:p w:rsidRPr="00281781" w:rsidR="007C2C48" w:rsidP="007C2C48" w:rsidRDefault="00337B9B" w14:paraId="0949068D" w14:textId="0D388B7E">
      <w:pPr>
        <w:jc w:val="center"/>
        <w:rPr>
          <w:b/>
          <w:sz w:val="40"/>
          <w:szCs w:val="44"/>
        </w:rPr>
      </w:pPr>
      <w:r w:rsidRPr="00281781">
        <w:rPr>
          <w:b/>
          <w:sz w:val="40"/>
          <w:szCs w:val="44"/>
        </w:rPr>
        <w:t xml:space="preserve">Accreditation and Establishment of Degree-Awarding Study Programmes </w:t>
      </w:r>
      <w:r w:rsidRPr="00281781" w:rsidR="007C2C48">
        <w:rPr>
          <w:b/>
          <w:sz w:val="40"/>
          <w:szCs w:val="44"/>
        </w:rPr>
      </w:r>
    </w:p>
    <w:p w:rsidRPr="00281781" w:rsidR="007C2C48" w:rsidP="007C2C48" w:rsidRDefault="007C2C48" w14:paraId="518D1042" w14:textId="77777777">
      <w:pPr>
        <w:jc w:val="center"/>
        <w:rPr>
          <w:b/>
          <w:sz w:val="44"/>
          <w:szCs w:val="44"/>
        </w:rPr>
      </w:pPr>
    </w:p>
    <w:tbl>
      <w:tblPr>
        <w:tblStyle w:val="TableGrid"/>
        <w:tblW w:w="0" w:type="auto"/>
        <w:tblLook w:val="04A0" w:firstRow="1" w:lastRow="0" w:firstColumn="1" w:lastColumn="0" w:noHBand="0" w:noVBand="1"/>
      </w:tblPr>
      <w:tblGrid>
        <w:gridCol w:w="400"/>
        <w:gridCol w:w="3285"/>
        <w:gridCol w:w="403"/>
        <w:gridCol w:w="4974"/>
      </w:tblGrid>
      <w:tr w:rsidRPr="00281781" w:rsidR="007C2C48" w:rsidTr="00577A89" w14:paraId="72DFB0A0" w14:textId="77777777">
        <w:trPr>
          <w:trHeight w:val="521"/>
        </w:trPr>
        <w:tc>
          <w:tcPr>
            <w:tcW w:w="9062" w:type="dxa"/>
            <w:gridSpan w:val="4"/>
            <w:shd w:val="clear" w:color="auto" w:fill="F2F2F2" w:themeFill="background1" w:themeFillShade="F2"/>
            <w:vAlign w:val="center"/>
          </w:tcPr>
          <w:p w:rsidRPr="00281781" w:rsidR="007C2C48" w:rsidP="00A95BA0" w:rsidRDefault="007C2C48" w14:paraId="2BB5A74B" w14:textId="77777777">
            <w:pPr>
              <w:rPr>
                <w:b/>
                <w:szCs w:val="24"/>
              </w:rPr>
            </w:pPr>
            <w:r w:rsidRPr="00281781">
              <w:rPr>
                <w:b/>
                <w:szCs w:val="24"/>
              </w:rPr>
              <w:t xml:space="preserve">Name of study programme </w:t>
            </w:r>
          </w:p>
        </w:tc>
      </w:tr>
      <w:tr w:rsidRPr="00281781" w:rsidR="007C2C48" w:rsidTr="00577A89" w14:paraId="1821CDB3" w14:textId="77777777">
        <w:trPr>
          <w:trHeight w:val="521"/>
        </w:trPr>
        <w:tc>
          <w:tcPr>
            <w:tcW w:w="9062" w:type="dxa"/>
            <w:gridSpan w:val="4"/>
            <w:vAlign w:val="center"/>
          </w:tcPr>
          <w:p w:rsidRPr="00281781" w:rsidR="007C2C48" w:rsidP="00A95BA0" w:rsidRDefault="007C2C48" w14:paraId="0A87D5CD" w14:textId="35BF5A9E">
            <w:pPr>
              <w:rPr>
                <w:bCs/>
                <w:i/>
                <w:iCs/>
                <w:szCs w:val="24"/>
              </w:rPr>
            </w:pPr>
          </w:p>
        </w:tc>
      </w:tr>
      <w:tr w:rsidRPr="00FD554A" w:rsidR="007C2C48" w:rsidTr="00577A89" w14:paraId="0F8ACFC7" w14:textId="77777777">
        <w:trPr>
          <w:trHeight w:val="521"/>
        </w:trPr>
        <w:tc>
          <w:tcPr>
            <w:tcW w:w="9062" w:type="dxa"/>
            <w:gridSpan w:val="4"/>
            <w:shd w:val="clear" w:color="auto" w:fill="F2F2F2" w:themeFill="background1" w:themeFillShade="F2"/>
            <w:vAlign w:val="center"/>
          </w:tcPr>
          <w:p w:rsidRPr="00FD554A" w:rsidR="007C2C48" w:rsidP="00A95BA0" w:rsidRDefault="007C2C48" w14:paraId="28383660" w14:textId="77777777">
            <w:pPr>
              <w:rPr>
                <w:b/>
                <w:szCs w:val="24"/>
                <w:lang w:val="nn-NO"/>
              </w:rPr>
            </w:pPr>
            <w:r w:rsidRPr="00FD554A">
              <w:rPr>
                <w:b/>
                <w:szCs w:val="24"/>
                <w:lang w:val="nn-NO"/>
              </w:rPr>
              <w:t>Degree stated on the diploma (both Norwegian and English):</w:t>
            </w:r>
            <w:r w:rsidRPr="00FD554A">
              <w:rPr>
                <w:bCs/>
                <w:szCs w:val="24"/>
                <w:lang w:val="nn-NO"/>
              </w:rPr>
            </w:r>
          </w:p>
        </w:tc>
      </w:tr>
      <w:tr w:rsidRPr="00281781" w:rsidR="007C2C48" w:rsidTr="00577A89" w14:paraId="6AB3FD85" w14:textId="77777777">
        <w:trPr>
          <w:trHeight w:val="521"/>
        </w:trPr>
        <w:tc>
          <w:tcPr>
            <w:tcW w:w="9062" w:type="dxa"/>
            <w:gridSpan w:val="4"/>
            <w:vAlign w:val="center"/>
          </w:tcPr>
          <w:p w:rsidRPr="00281781" w:rsidR="007C2C48" w:rsidP="00A95BA0" w:rsidRDefault="007C2C48" w14:paraId="5B51C308" w14:textId="0594C7DE">
            <w:pPr>
              <w:rPr>
                <w:bCs/>
                <w:i/>
                <w:iCs/>
                <w:szCs w:val="24"/>
              </w:rPr>
            </w:pPr>
          </w:p>
        </w:tc>
      </w:tr>
      <w:tr w:rsidRPr="00281781" w:rsidR="007C2C48" w:rsidTr="00577A89" w14:paraId="45547D91" w14:textId="77777777">
        <w:trPr>
          <w:trHeight w:val="544"/>
        </w:trPr>
        <w:tc>
          <w:tcPr>
            <w:tcW w:w="9062" w:type="dxa"/>
            <w:gridSpan w:val="4"/>
            <w:shd w:val="clear" w:color="auto" w:fill="F2F2F2" w:themeFill="background1" w:themeFillShade="F2"/>
            <w:vAlign w:val="center"/>
          </w:tcPr>
          <w:p w:rsidRPr="00281781" w:rsidR="007C2C48" w:rsidP="00A95BA0" w:rsidRDefault="007C2C48" w14:paraId="0E96AC16" w14:textId="77777777">
            <w:pPr>
              <w:rPr>
                <w:b/>
                <w:szCs w:val="24"/>
              </w:rPr>
            </w:pPr>
            <w:r w:rsidRPr="00281781">
              <w:rPr>
                <w:b/>
                <w:szCs w:val="24"/>
              </w:rPr>
              <w:t>Academic person responsible for the assessment</w:t>
            </w:r>
          </w:p>
        </w:tc>
      </w:tr>
      <w:tr w:rsidRPr="00281781" w:rsidR="007C2C48" w:rsidTr="00577A89" w14:paraId="718A2A9E" w14:textId="77777777">
        <w:trPr>
          <w:trHeight w:val="544"/>
        </w:trPr>
        <w:tc>
          <w:tcPr>
            <w:tcW w:w="3685" w:type="dxa"/>
            <w:gridSpan w:val="2"/>
            <w:vAlign w:val="center"/>
          </w:tcPr>
          <w:p w:rsidRPr="00281781" w:rsidR="007C2C48" w:rsidP="00A95BA0" w:rsidRDefault="007C2C48" w14:paraId="5561F8A5" w14:textId="77777777">
            <w:pPr>
              <w:spacing w:line="240" w:lineRule="auto"/>
              <w:rPr>
                <w:bCs/>
                <w:i/>
                <w:iCs/>
                <w:szCs w:val="24"/>
              </w:rPr>
            </w:pPr>
            <w:r w:rsidRPr="00281781">
              <w:rPr>
                <w:bCs/>
                <w:i/>
                <w:iCs/>
                <w:szCs w:val="24"/>
              </w:rPr>
              <w:t>Title:</w:t>
            </w:r>
          </w:p>
        </w:tc>
        <w:tc>
          <w:tcPr>
            <w:tcW w:w="5377" w:type="dxa"/>
            <w:gridSpan w:val="2"/>
            <w:vAlign w:val="center"/>
          </w:tcPr>
          <w:p w:rsidRPr="00281781" w:rsidR="007C2C48" w:rsidP="00A95BA0" w:rsidRDefault="007C2C48" w14:paraId="2A8CAB08" w14:textId="77777777">
            <w:pPr>
              <w:rPr>
                <w:bCs/>
                <w:i/>
                <w:iCs/>
                <w:szCs w:val="24"/>
              </w:rPr>
            </w:pPr>
            <w:r w:rsidRPr="00281781">
              <w:rPr>
                <w:bCs/>
                <w:i/>
                <w:iCs/>
                <w:szCs w:val="24"/>
              </w:rPr>
              <w:t>Name:</w:t>
            </w:r>
          </w:p>
        </w:tc>
      </w:tr>
      <w:tr w:rsidRPr="00281781" w:rsidR="007C2C48" w:rsidTr="00577A89" w14:paraId="65FDB48D" w14:textId="77777777">
        <w:trPr>
          <w:trHeight w:val="544"/>
        </w:trPr>
        <w:tc>
          <w:tcPr>
            <w:tcW w:w="9062" w:type="dxa"/>
            <w:gridSpan w:val="4"/>
            <w:vAlign w:val="center"/>
          </w:tcPr>
          <w:p w:rsidRPr="00281781" w:rsidR="007C2C48" w:rsidP="00A95BA0" w:rsidRDefault="007C2C48" w14:paraId="5C91F1FF" w14:textId="53E23626">
            <w:pPr>
              <w:rPr>
                <w:bCs/>
                <w:i/>
                <w:iCs/>
                <w:szCs w:val="24"/>
              </w:rPr>
            </w:pPr>
            <w:r w:rsidRPr="00281781">
              <w:rPr>
                <w:bCs/>
                <w:i/>
                <w:iCs/>
                <w:szCs w:val="24"/>
              </w:rPr>
              <w:t xml:space="preserve">Department/Academic affiliation: </w:t>
            </w:r>
            <w:r w:rsidR="00577A89">
              <w:rPr>
                <w:bCs/>
                <w:i/>
                <w:iCs/>
                <w:szCs w:val="24"/>
              </w:rPr>
            </w:r>
            <w:r w:rsidR="00FD554A">
              <w:rPr>
                <w:bCs/>
                <w:i/>
                <w:iCs/>
                <w:szCs w:val="24"/>
              </w:rPr>
            </w:r>
            <w:r w:rsidRPr="00281781">
              <w:rPr>
                <w:bCs/>
                <w:i/>
                <w:iCs/>
                <w:szCs w:val="24"/>
              </w:rPr>
            </w:r>
          </w:p>
        </w:tc>
      </w:tr>
      <w:tr w:rsidRPr="00281781" w:rsidR="007C2C48" w:rsidTr="00577A89" w14:paraId="33F5A9FD" w14:textId="77777777">
        <w:trPr>
          <w:trHeight w:val="544"/>
        </w:trPr>
        <w:tc>
          <w:tcPr>
            <w:tcW w:w="9062" w:type="dxa"/>
            <w:gridSpan w:val="4"/>
            <w:shd w:val="clear" w:color="auto" w:fill="F2F2F2" w:themeFill="background1" w:themeFillShade="F2"/>
            <w:vAlign w:val="center"/>
          </w:tcPr>
          <w:p w:rsidRPr="00281781" w:rsidR="007C2C48" w:rsidP="00A95BA0" w:rsidRDefault="007C2C48" w14:paraId="51047B29" w14:textId="77777777">
            <w:pPr>
              <w:rPr>
                <w:b/>
                <w:szCs w:val="24"/>
              </w:rPr>
            </w:pPr>
            <w:r w:rsidRPr="00281781">
              <w:rPr>
                <w:b/>
                <w:szCs w:val="24"/>
              </w:rPr>
              <w:t xml:space="preserve">Administrative assessment of the checklist </w:t>
            </w:r>
          </w:p>
        </w:tc>
      </w:tr>
      <w:tr w:rsidRPr="00281781" w:rsidR="007C2C48" w:rsidTr="00577A89" w14:paraId="7F79349E" w14:textId="77777777">
        <w:trPr>
          <w:trHeight w:val="544"/>
        </w:trPr>
        <w:tc>
          <w:tcPr>
            <w:tcW w:w="400" w:type="dxa"/>
            <w:shd w:val="clear" w:color="auto" w:fill="F2F2F2" w:themeFill="background1" w:themeFillShade="F2"/>
            <w:vAlign w:val="center"/>
          </w:tcPr>
          <w:p w:rsidRPr="00281781" w:rsidR="007C2C48" w:rsidP="00A95BA0" w:rsidRDefault="007C2C48" w14:paraId="72871D6F" w14:textId="77777777">
            <w:pPr>
              <w:spacing w:line="240" w:lineRule="auto"/>
              <w:rPr>
                <w:bCs/>
                <w:i/>
                <w:iCs/>
                <w:szCs w:val="24"/>
              </w:rPr>
            </w:pPr>
          </w:p>
        </w:tc>
        <w:tc>
          <w:tcPr>
            <w:tcW w:w="3285" w:type="dxa"/>
            <w:vAlign w:val="center"/>
          </w:tcPr>
          <w:p w:rsidRPr="00281781" w:rsidR="007C2C48" w:rsidP="00A95BA0" w:rsidRDefault="007C2C48" w14:paraId="448112F3" w14:textId="77777777">
            <w:pPr>
              <w:spacing w:line="240" w:lineRule="auto"/>
              <w:rPr>
                <w:bCs/>
                <w:i/>
                <w:iCs/>
                <w:szCs w:val="24"/>
              </w:rPr>
            </w:pPr>
            <w:r w:rsidRPr="00281781">
              <w:rPr>
                <w:bCs/>
                <w:i/>
                <w:iCs/>
                <w:szCs w:val="24"/>
              </w:rPr>
              <w:t xml:space="preserve">Yes, the checklist is approved </w:t>
            </w:r>
          </w:p>
        </w:tc>
        <w:tc>
          <w:tcPr>
            <w:tcW w:w="403" w:type="dxa"/>
            <w:shd w:val="clear" w:color="auto" w:fill="F2F2F2" w:themeFill="background1" w:themeFillShade="F2"/>
            <w:vAlign w:val="center"/>
          </w:tcPr>
          <w:p w:rsidRPr="00281781" w:rsidR="007C2C48" w:rsidP="00A95BA0" w:rsidRDefault="007C2C48" w14:paraId="26C0D636" w14:textId="77777777">
            <w:pPr>
              <w:spacing w:line="240" w:lineRule="auto"/>
              <w:rPr>
                <w:bCs/>
                <w:i/>
                <w:iCs/>
                <w:szCs w:val="24"/>
              </w:rPr>
            </w:pPr>
          </w:p>
        </w:tc>
        <w:tc>
          <w:tcPr>
            <w:tcW w:w="4974" w:type="dxa"/>
            <w:vAlign w:val="center"/>
          </w:tcPr>
          <w:p w:rsidRPr="00281781" w:rsidR="007C2C48" w:rsidP="00A95BA0" w:rsidRDefault="007C2C48" w14:paraId="4EE6989A" w14:textId="77777777">
            <w:pPr>
              <w:spacing w:line="240" w:lineRule="auto"/>
              <w:rPr>
                <w:bCs/>
                <w:i/>
                <w:iCs/>
                <w:szCs w:val="24"/>
              </w:rPr>
            </w:pPr>
            <w:r w:rsidRPr="00281781">
              <w:rPr>
                <w:bCs/>
                <w:i/>
                <w:iCs/>
                <w:szCs w:val="24"/>
              </w:rPr>
              <w:t>No, the checklist is not approved</w:t>
            </w:r>
          </w:p>
        </w:tc>
      </w:tr>
      <w:tr w:rsidRPr="00281781" w:rsidR="007C2C48" w:rsidTr="00577A89" w14:paraId="16C108AD" w14:textId="77777777">
        <w:trPr>
          <w:trHeight w:val="544"/>
        </w:trPr>
        <w:tc>
          <w:tcPr>
            <w:tcW w:w="3685" w:type="dxa"/>
            <w:gridSpan w:val="2"/>
            <w:vAlign w:val="center"/>
          </w:tcPr>
          <w:p w:rsidRPr="00281781" w:rsidR="007C2C48" w:rsidP="00A95BA0" w:rsidRDefault="007C2C48" w14:paraId="67E48815" w14:textId="77777777">
            <w:pPr>
              <w:spacing w:line="240" w:lineRule="auto"/>
              <w:rPr>
                <w:bCs/>
                <w:i/>
                <w:iCs/>
                <w:szCs w:val="24"/>
              </w:rPr>
            </w:pPr>
            <w:r w:rsidRPr="00281781">
              <w:rPr>
                <w:bCs/>
                <w:i/>
                <w:iCs/>
                <w:szCs w:val="24"/>
              </w:rPr>
              <w:t xml:space="preserve">Date: </w:t>
            </w:r>
          </w:p>
        </w:tc>
        <w:tc>
          <w:tcPr>
            <w:tcW w:w="5377" w:type="dxa"/>
            <w:gridSpan w:val="2"/>
            <w:vAlign w:val="center"/>
          </w:tcPr>
          <w:p w:rsidRPr="00281781" w:rsidR="007C2C48" w:rsidP="00A95BA0" w:rsidRDefault="007C2C48" w14:paraId="4545830B" w14:textId="77777777">
            <w:pPr>
              <w:rPr>
                <w:bCs/>
                <w:i/>
                <w:iCs/>
                <w:szCs w:val="24"/>
              </w:rPr>
            </w:pPr>
            <w:r w:rsidRPr="00281781">
              <w:rPr>
                <w:bCs/>
                <w:i/>
                <w:iCs/>
                <w:szCs w:val="24"/>
              </w:rPr>
              <w:t xml:space="preserve">Name: </w:t>
            </w:r>
          </w:p>
        </w:tc>
      </w:tr>
    </w:tbl>
    <w:p w:rsidRPr="00281781" w:rsidR="007C2C48" w:rsidP="007C2C48" w:rsidRDefault="007C2C48" w14:paraId="067699DC" w14:textId="77777777">
      <w:pPr>
        <w:rPr>
          <w:szCs w:val="24"/>
        </w:rPr>
      </w:pPr>
    </w:p>
    <w:p w:rsidR="00577A89" w:rsidP="007C2C48" w:rsidRDefault="00577A89" w14:paraId="73D86945" w14:textId="77777777">
      <w:pPr>
        <w:spacing w:after="200"/>
        <w:rPr>
          <w:b/>
          <w:bCs/>
        </w:rPr>
      </w:pPr>
    </w:p>
    <w:p w:rsidRPr="00281781" w:rsidR="00577A89" w:rsidP="007C2C48" w:rsidRDefault="00577A89" w14:paraId="7961669A" w14:textId="77777777">
      <w:pPr>
        <w:spacing w:after="200"/>
        <w:rPr>
          <w:b/>
          <w:bCs/>
        </w:rPr>
      </w:pPr>
    </w:p>
    <w:p w:rsidRPr="00281781" w:rsidR="007C2C48" w:rsidP="007C2C48" w:rsidRDefault="007C2C48" w14:paraId="0CD4A776" w14:textId="77777777">
      <w:pPr>
        <w:spacing w:after="200"/>
        <w:rPr>
          <w:b/>
          <w:bCs/>
          <w:sz w:val="28"/>
          <w:szCs w:val="24"/>
        </w:rPr>
      </w:pPr>
      <w:r w:rsidRPr="00281781">
        <w:rPr>
          <w:b/>
          <w:bCs/>
          <w:sz w:val="28"/>
          <w:szCs w:val="24"/>
        </w:rPr>
        <w:t>Documents to accompany the checklist:</w:t>
      </w:r>
    </w:p>
    <w:p w:rsidRPr="00281781" w:rsidR="007C2C48" w:rsidP="007C2C48" w:rsidRDefault="007C2C48" w14:paraId="55290CAB" w14:textId="5A5E0DF8">
      <w:pPr>
        <w:pStyle w:val="ListParagraph"/>
        <w:numPr>
          <w:ilvl w:val="0"/>
          <w:numId w:val="2"/>
        </w:numPr>
        <w:shd w:val="clear" w:color="auto" w:fill="FFFFFF" w:themeFill="background1"/>
        <w:spacing w:after="200" w:line="240" w:lineRule="auto"/>
        <w:rPr>
          <w:sz w:val="22"/>
          <w:szCs w:val="20"/>
        </w:rPr>
      </w:pPr>
      <w:r w:rsidRPr="00281781">
        <w:rPr>
          <w:sz w:val="22"/>
          <w:szCs w:val="20"/>
        </w:rPr>
        <w:t>Study plan in accordance with the NHH template</w:t>
      </w:r>
      <w:r w:rsidRPr="00281781" w:rsidR="00B35BA9">
        <w:rPr>
          <w:sz w:val="22"/>
          <w:szCs w:val="20"/>
        </w:rPr>
      </w:r>
      <w:r w:rsidRPr="00281781">
        <w:rPr>
          <w:sz w:val="22"/>
          <w:szCs w:val="20"/>
        </w:rPr>
      </w:r>
    </w:p>
    <w:p w:rsidRPr="00281781" w:rsidR="00726B56" w:rsidP="00726B56" w:rsidRDefault="00726B56" w14:paraId="72170631" w14:textId="77777777">
      <w:pPr>
        <w:pStyle w:val="ListParagraph"/>
        <w:numPr>
          <w:ilvl w:val="0"/>
          <w:numId w:val="2"/>
        </w:numPr>
        <w:shd w:val="clear" w:color="auto" w:fill="FFFFFF" w:themeFill="background1"/>
        <w:spacing w:after="200" w:line="240" w:lineRule="auto"/>
        <w:rPr>
          <w:sz w:val="22"/>
          <w:szCs w:val="20"/>
        </w:rPr>
      </w:pPr>
      <w:r w:rsidRPr="00281781">
        <w:rPr>
          <w:sz w:val="22"/>
          <w:szCs w:val="20"/>
        </w:rPr>
        <w:t>Course descriptions for the planned courses in the study programme</w:t>
      </w:r>
    </w:p>
    <w:p w:rsidRPr="00281781" w:rsidR="007C2C48" w:rsidP="007C2C48" w:rsidRDefault="00726B56" w14:paraId="22D7DBCE" w14:textId="104FF674">
      <w:pPr>
        <w:pStyle w:val="ListParagraph"/>
        <w:numPr>
          <w:ilvl w:val="0"/>
          <w:numId w:val="2"/>
        </w:numPr>
        <w:shd w:val="clear" w:color="auto" w:fill="FFFFFF" w:themeFill="background1"/>
        <w:spacing w:after="200" w:line="240" w:lineRule="auto"/>
        <w:rPr>
          <w:sz w:val="22"/>
          <w:szCs w:val="20"/>
        </w:rPr>
      </w:pPr>
      <w:r w:rsidRPr="00281781">
        <w:rPr>
          <w:sz w:val="22"/>
          <w:szCs w:val="20"/>
        </w:rPr>
        <w:t xml:space="preserve">Table 1. Overview of planned courses: compulsory and elective </w:t>
      </w:r>
      <w:r w:rsidRPr="00281781" w:rsidR="007C2C48">
        <w:rPr>
          <w:sz w:val="22"/>
          <w:szCs w:val="20"/>
        </w:rPr>
      </w:r>
      <w:r w:rsidRPr="00281781" w:rsidR="00B35BA9">
        <w:rPr>
          <w:sz w:val="22"/>
          <w:szCs w:val="20"/>
        </w:rPr>
      </w:r>
      <w:r w:rsidRPr="00281781" w:rsidR="007C2C48">
        <w:rPr>
          <w:sz w:val="22"/>
          <w:szCs w:val="20"/>
        </w:rPr>
      </w:r>
      <w:r w:rsidRPr="00281781" w:rsidR="00B35BA9">
        <w:rPr>
          <w:sz w:val="22"/>
          <w:szCs w:val="20"/>
        </w:rPr>
      </w:r>
      <w:r w:rsidRPr="00281781" w:rsidR="007C2C48">
        <w:rPr>
          <w:sz w:val="22"/>
          <w:szCs w:val="20"/>
        </w:rPr>
      </w:r>
    </w:p>
    <w:p w:rsidRPr="00577A89" w:rsidR="00B35BA9" w:rsidP="007C2C48" w:rsidRDefault="00726B56" w14:paraId="489607D0" w14:textId="74EF7E16">
      <w:pPr>
        <w:pStyle w:val="ListParagraph"/>
        <w:numPr>
          <w:ilvl w:val="0"/>
          <w:numId w:val="2"/>
        </w:numPr>
        <w:shd w:val="clear" w:color="auto" w:fill="FFFFFF" w:themeFill="background1"/>
        <w:spacing w:after="200" w:line="240" w:lineRule="auto"/>
        <w:rPr>
          <w:sz w:val="22"/>
          <w:szCs w:val="20"/>
        </w:rPr>
      </w:pPr>
      <w:r w:rsidRPr="00577A89">
        <w:rPr>
          <w:sz w:val="22"/>
          <w:szCs w:val="20"/>
        </w:rPr>
        <w:t xml:space="preserve">Table 2. Overview of the relationship between compulsory courses and learning outcomes (mapping) </w:t>
      </w:r>
      <w:r w:rsidRPr="00577A89" w:rsidR="00B35BA9">
        <w:rPr>
          <w:sz w:val="22"/>
          <w:szCs w:val="20"/>
        </w:rPr>
      </w:r>
      <w:r w:rsidRPr="00577A89">
        <w:rPr>
          <w:sz w:val="22"/>
          <w:szCs w:val="20"/>
        </w:rPr>
      </w:r>
      <w:r w:rsidRPr="00577A89" w:rsidR="00B35BA9">
        <w:rPr>
          <w:sz w:val="22"/>
          <w:szCs w:val="20"/>
        </w:rPr>
      </w:r>
    </w:p>
    <w:p w:rsidRPr="00281781" w:rsidR="00726B56" w:rsidP="007C2C48" w:rsidRDefault="00726B56" w14:paraId="57DFE60F" w14:textId="278A7CB0">
      <w:pPr>
        <w:pStyle w:val="ListParagraph"/>
        <w:numPr>
          <w:ilvl w:val="0"/>
          <w:numId w:val="2"/>
        </w:numPr>
        <w:shd w:val="clear" w:color="auto" w:fill="FFFFFF" w:themeFill="background1"/>
        <w:spacing w:after="200" w:line="240" w:lineRule="auto"/>
      </w:pPr>
      <w:r w:rsidRPr="00281781">
        <w:rPr>
          <w:sz w:val="22"/>
          <w:szCs w:val="20"/>
        </w:rPr>
        <w:t>Table 3. Overview of the academic environment</w:t>
      </w:r>
    </w:p>
    <w:p w:rsidR="007C2C48" w:rsidP="007C2C48" w:rsidRDefault="007C2C48" w14:paraId="14406C7F" w14:textId="77777777">
      <w:pPr>
        <w:spacing w:after="200"/>
      </w:pPr>
    </w:p>
    <w:p w:rsidR="00E256FC" w:rsidP="007C2C48" w:rsidRDefault="00E256FC" w14:paraId="7DA36F0C" w14:textId="77777777">
      <w:pPr>
        <w:spacing w:after="200"/>
      </w:pPr>
    </w:p>
    <w:p w:rsidRPr="00281781" w:rsidR="00E256FC" w:rsidP="007C2C48" w:rsidRDefault="00E256FC" w14:paraId="42D2F4AE" w14:textId="77777777">
      <w:pPr>
        <w:spacing w:after="200"/>
      </w:pPr>
    </w:p>
    <w:tbl>
      <w:tblPr>
        <w:tblStyle w:val="TableGrid"/>
        <w:tblW w:w="0" w:type="auto"/>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4A0" w:firstRow="1" w:lastRow="0" w:firstColumn="1" w:lastColumn="0" w:noHBand="0" w:noVBand="1"/>
      </w:tblPr>
      <w:tblGrid>
        <w:gridCol w:w="2830"/>
        <w:gridCol w:w="6232"/>
      </w:tblGrid>
      <w:tr w:rsidR="00FE421C" w:rsidTr="001E14DE" w14:paraId="19B3B3CE" w14:textId="77777777">
        <w:tc>
          <w:tcPr>
            <w:tcW w:w="2830" w:type="dxa"/>
            <w:vAlign w:val="center"/>
          </w:tcPr>
          <w:p w:rsidRPr="00C14A82" w:rsidR="00FE421C" w:rsidP="001E14DE" w:rsidRDefault="00F2076A" w14:paraId="3A7B516A" w14:textId="7B338DB0">
            <w:pPr>
              <w:spacing w:after="160" w:line="259" w:lineRule="auto"/>
              <w:rPr>
                <w:sz w:val="18"/>
                <w:szCs w:val="16"/>
              </w:rPr>
            </w:pPr>
            <w:r w:rsidRPr="00C14A82">
              <w:rPr>
                <w:sz w:val="18"/>
                <w:szCs w:val="16"/>
              </w:rPr>
              <w:t>The checklist was last revised by SUK</w:t>
            </w:r>
            <w:r w:rsidR="00B5352B">
              <w:rPr>
                <w:sz w:val="18"/>
                <w:szCs w:val="16"/>
              </w:rPr>
            </w:r>
            <w:r w:rsidRPr="00C14A82">
              <w:rPr>
                <w:sz w:val="18"/>
                <w:szCs w:val="16"/>
              </w:rPr>
            </w:r>
            <w:r w:rsidRPr="00C14A82" w:rsidR="00C14A82">
              <w:rPr>
                <w:sz w:val="18"/>
                <w:szCs w:val="16"/>
              </w:rPr>
            </w:r>
          </w:p>
        </w:tc>
        <w:tc>
          <w:tcPr>
            <w:tcW w:w="6232" w:type="dxa"/>
            <w:vAlign w:val="center"/>
          </w:tcPr>
          <w:p w:rsidRPr="00C14A82" w:rsidR="00FE421C" w:rsidP="001E14DE" w:rsidRDefault="001A35B8" w14:paraId="27EF12DF" w14:textId="5951B981">
            <w:pPr>
              <w:spacing w:after="160" w:line="259" w:lineRule="auto"/>
              <w:rPr>
                <w:sz w:val="18"/>
                <w:szCs w:val="16"/>
              </w:rPr>
            </w:pPr>
            <w:r w:rsidRPr="00C14A82">
              <w:rPr>
                <w:sz w:val="18"/>
                <w:szCs w:val="16"/>
              </w:rPr>
              <w:t>16.12.2025</w:t>
            </w:r>
          </w:p>
        </w:tc>
      </w:tr>
    </w:tbl>
    <w:p w:rsidRPr="00281781" w:rsidR="007C2C48" w:rsidRDefault="007C2C48" w14:paraId="068F0939" w14:textId="58CBC6B8">
      <w:pPr>
        <w:spacing w:after="160" w:line="259" w:lineRule="auto"/>
      </w:pPr>
      <w:r w:rsidRPr="00281781">
        <w:br w:type="page"/>
      </w:r>
    </w:p>
    <w:p w:rsidRPr="00281781" w:rsidR="007C2C48" w:rsidP="007C2C48" w:rsidRDefault="007C2C48" w14:paraId="05F0FC85" w14:textId="51C9084D">
      <w:pPr>
        <w:pStyle w:val="Style1"/>
      </w:pPr>
      <w:r w:rsidRPr="00281781">
        <w:t>REGULATIONS RELATING TO THE UNIVERSITIES AND UNIVERSITY COLLEGES ACT</w:t>
      </w:r>
    </w:p>
    <w:p w:rsidRPr="00281781" w:rsidR="007C2C48" w:rsidP="007C2C48" w:rsidRDefault="007C2C48" w14:paraId="09142B8C" w14:textId="77777777">
      <w:pPr>
        <w:pStyle w:val="Style1"/>
      </w:pPr>
      <w:r w:rsidRPr="00281781">
        <w:br/>
      </w:r>
      <w:r w:rsidRPr="00281781">
        <w:t>Section 1-11. Requirements for the Study Programme</w:t>
      </w:r>
    </w:p>
    <w:p w:rsidRPr="00281781" w:rsidR="007C2C48" w:rsidP="007C2C48" w:rsidRDefault="007C2C48" w14:paraId="65D75A4C" w14:textId="77777777">
      <w:pPr>
        <w:rPr>
          <w:sz w:val="28"/>
          <w:szCs w:val="28"/>
        </w:rPr>
      </w:pPr>
    </w:p>
    <w:p w:rsidRPr="00281781" w:rsidR="007C2C48" w:rsidP="007C2C48" w:rsidRDefault="007C2C48" w14:paraId="11AFF78B" w14:textId="77777777">
      <w:pPr>
        <w:pStyle w:val="Style2"/>
        <w:rPr>
          <w:color w:val="156082" w:themeColor="accent1"/>
          <w:sz w:val="24"/>
          <w:szCs w:val="24"/>
        </w:rPr>
      </w:pPr>
      <w:r w:rsidRPr="00281781">
        <w:rPr>
          <w:color w:val="156082" w:themeColor="accent1"/>
        </w:rPr>
        <w:t>The study programme shall be defined and delimited, have sufficient breadth and have an appropriate name.</w:t>
      </w:r>
      <w:r w:rsidRPr="00281781">
        <w:rPr>
          <w:color w:val="156082" w:themeColor="accent1"/>
        </w:rPr>
        <w:br/>
      </w:r>
      <w:r w:rsidRPr="00281781">
        <w:rPr>
          <w:color w:val="156082" w:themeColor="accent1"/>
        </w:rPr>
      </w:r>
    </w:p>
    <w:tbl>
      <w:tblPr>
        <w:tblStyle w:val="TableGridLight"/>
        <w:tblW w:w="0" w:type="auto"/>
        <w:tblLook w:val="04A0" w:firstRow="1" w:lastRow="0" w:firstColumn="1" w:lastColumn="0" w:noHBand="0" w:noVBand="1"/>
      </w:tblPr>
      <w:tblGrid>
        <w:gridCol w:w="9062"/>
      </w:tblGrid>
      <w:tr w:rsidRPr="00281781" w:rsidR="007C2C48" w:rsidTr="00A95BA0" w14:paraId="0841215D" w14:textId="77777777">
        <w:tc>
          <w:tcPr>
            <w:tcW w:w="9832" w:type="dxa"/>
            <w:shd w:val="clear" w:color="auto" w:fill="D9D9D9" w:themeFill="background1" w:themeFillShade="D9"/>
          </w:tcPr>
          <w:p w:rsidRPr="00281781" w:rsidR="007C2C48" w:rsidP="00A95BA0" w:rsidRDefault="007C2C48" w14:paraId="26B8527C" w14:textId="77777777">
            <w:pPr>
              <w:rPr>
                <w:b/>
              </w:rPr>
            </w:pPr>
            <w:r w:rsidRPr="00281781">
              <w:rPr>
                <w:b/>
                <w:sz w:val="22"/>
                <w:szCs w:val="20"/>
              </w:rPr>
              <w:t>Explain how the study programme is defined and delimited, and how it has sufficient breadth.</w:t>
            </w:r>
          </w:p>
        </w:tc>
      </w:tr>
      <w:tr w:rsidRPr="00281781" w:rsidR="007C2C48" w:rsidTr="00A95BA0" w14:paraId="1608EC70" w14:textId="77777777">
        <w:tc>
          <w:tcPr>
            <w:tcW w:w="9832" w:type="dxa"/>
          </w:tcPr>
          <w:p w:rsidRPr="00281781" w:rsidR="007C2C48" w:rsidP="00A95BA0" w:rsidRDefault="007C2C48" w14:paraId="45A996BF" w14:textId="77777777"/>
        </w:tc>
      </w:tr>
      <w:tr w:rsidRPr="00281781" w:rsidR="007C2C48" w:rsidTr="00A95BA0" w14:paraId="500EEB28" w14:textId="77777777">
        <w:tc>
          <w:tcPr>
            <w:tcW w:w="9832" w:type="dxa"/>
            <w:shd w:val="clear" w:color="auto" w:fill="D9D9D9" w:themeFill="background1" w:themeFillShade="D9"/>
          </w:tcPr>
          <w:p w:rsidRPr="00281781" w:rsidR="007C2C48" w:rsidP="00A95BA0" w:rsidRDefault="007C2C48" w14:paraId="6F63505D" w14:textId="77777777">
            <w:pPr>
              <w:rPr>
                <w:b/>
                <w:sz w:val="22"/>
                <w:szCs w:val="20"/>
              </w:rPr>
            </w:pPr>
            <w:r w:rsidRPr="00281781">
              <w:rPr>
                <w:b/>
                <w:sz w:val="22"/>
                <w:szCs w:val="20"/>
              </w:rPr>
              <w:t>Justify how the name of the programme appropriately reflects its content and level.</w:t>
            </w:r>
          </w:p>
        </w:tc>
      </w:tr>
      <w:tr w:rsidRPr="00281781" w:rsidR="007C2C48" w:rsidTr="00A95BA0" w14:paraId="72E835C8" w14:textId="77777777">
        <w:tc>
          <w:tcPr>
            <w:tcW w:w="9832" w:type="dxa"/>
          </w:tcPr>
          <w:p w:rsidRPr="00281781" w:rsidR="007C2C48" w:rsidP="00A95BA0" w:rsidRDefault="007C2C48" w14:paraId="6760429C" w14:textId="77777777">
            <w:pPr>
              <w:rPr>
                <w:szCs w:val="24"/>
              </w:rPr>
            </w:pPr>
          </w:p>
        </w:tc>
      </w:tr>
    </w:tbl>
    <w:p w:rsidRPr="00281781" w:rsidR="007C2C48" w:rsidP="006E7142" w:rsidRDefault="007C2C48" w14:paraId="51643510" w14:textId="77777777"/>
    <w:p w:rsidRPr="00281781" w:rsidR="00A03571" w:rsidP="006E7142" w:rsidRDefault="00A03571" w14:paraId="51EF5164" w14:textId="77777777"/>
    <w:p w:rsidRPr="00281781" w:rsidR="007C2C48" w:rsidP="006E7142" w:rsidRDefault="007C2C48" w14:paraId="0C5486F3" w14:textId="77777777">
      <w:pPr>
        <w:rPr>
          <w:color w:val="EE0000"/>
        </w:rPr>
      </w:pPr>
    </w:p>
    <w:p w:rsidRPr="00281781" w:rsidR="007C2C48" w:rsidP="007C2C48" w:rsidRDefault="007C2C48" w14:paraId="21C9CD7B" w14:textId="77777777">
      <w:pPr>
        <w:pStyle w:val="Style2"/>
        <w:rPr>
          <w:color w:val="156082" w:themeColor="accent1"/>
        </w:rPr>
      </w:pPr>
      <w:r w:rsidRPr="00281781">
        <w:rPr>
          <w:color w:val="156082" w:themeColor="accent1"/>
        </w:rPr>
        <w:t>The study programme shall be academically up to date and have clear relevance for further studies or working life.</w:t>
      </w:r>
      <w:r w:rsidRPr="00281781">
        <w:rPr>
          <w:color w:val="156082" w:themeColor="accent1"/>
        </w:rPr>
        <w:br/>
      </w:r>
      <w:r w:rsidRPr="00281781">
        <w:rPr>
          <w:color w:val="156082" w:themeColor="accent1"/>
        </w:rPr>
      </w:r>
    </w:p>
    <w:tbl>
      <w:tblPr>
        <w:tblStyle w:val="TableGridLight"/>
        <w:tblW w:w="0" w:type="auto"/>
        <w:tblLook w:val="04A0" w:firstRow="1" w:lastRow="0" w:firstColumn="1" w:lastColumn="0" w:noHBand="0" w:noVBand="1"/>
      </w:tblPr>
      <w:tblGrid>
        <w:gridCol w:w="9062"/>
      </w:tblGrid>
      <w:tr w:rsidRPr="00281781" w:rsidR="007C2C48" w:rsidTr="76F2CFD1" w14:paraId="0B0587E6" w14:textId="77777777">
        <w:tc>
          <w:tcPr>
            <w:tcW w:w="9832" w:type="dxa"/>
            <w:shd w:val="clear" w:color="auto" w:fill="D9D9D9" w:themeFill="background1" w:themeFillShade="D9"/>
          </w:tcPr>
          <w:p w:rsidRPr="00281781" w:rsidR="007C2C48" w:rsidP="76F2CFD1" w:rsidRDefault="00717792" w14:paraId="55DC99CF" w14:textId="299AD0AA">
            <w:pPr>
              <w:rPr>
                <w:b/>
                <w:bCs/>
                <w:sz w:val="22"/>
              </w:rPr>
            </w:pPr>
            <w:r w:rsidRPr="00281781">
              <w:rPr>
                <w:b/>
                <w:bCs/>
                <w:sz w:val="22"/>
              </w:rPr>
              <w:t>Explain how it has been ensured that the study programme is academically up to date.</w:t>
            </w:r>
            <w:r w:rsidRPr="00281781" w:rsidR="18F11A44">
              <w:rPr>
                <w:b/>
                <w:bCs/>
                <w:sz w:val="22"/>
              </w:rPr>
            </w:r>
            <w:r w:rsidRPr="00281781" w:rsidR="00E7394B">
              <w:rPr>
                <w:b/>
                <w:bCs/>
                <w:sz w:val="22"/>
              </w:rPr>
            </w:r>
            <w:r w:rsidRPr="00281781" w:rsidR="18F11A44">
              <w:rPr>
                <w:b/>
                <w:bCs/>
                <w:sz w:val="22"/>
              </w:rPr>
            </w:r>
            <w:r w:rsidRPr="00281781" w:rsidR="00E7394B">
              <w:rPr>
                <w:b/>
                <w:bCs/>
                <w:sz w:val="22"/>
              </w:rPr>
            </w:r>
            <w:r w:rsidRPr="00281781" w:rsidR="18F11A44">
              <w:rPr>
                <w:b/>
                <w:bCs/>
                <w:sz w:val="22"/>
              </w:rPr>
            </w:r>
          </w:p>
        </w:tc>
      </w:tr>
      <w:tr w:rsidRPr="00281781" w:rsidR="007C2C48" w:rsidTr="76F2CFD1" w14:paraId="7021A7C0" w14:textId="77777777">
        <w:tc>
          <w:tcPr>
            <w:tcW w:w="9832" w:type="dxa"/>
          </w:tcPr>
          <w:p w:rsidRPr="00281781" w:rsidR="007C2C48" w:rsidP="00A95BA0" w:rsidRDefault="007C2C48" w14:paraId="6E3B3308" w14:textId="77777777">
            <w:pPr>
              <w:rPr>
                <w:sz w:val="22"/>
              </w:rPr>
            </w:pPr>
          </w:p>
        </w:tc>
      </w:tr>
      <w:tr w:rsidRPr="00281781" w:rsidR="007C2C48" w:rsidTr="76F2CFD1" w14:paraId="243CC177" w14:textId="77777777">
        <w:tc>
          <w:tcPr>
            <w:tcW w:w="9832" w:type="dxa"/>
            <w:shd w:val="clear" w:color="auto" w:fill="D9D9D9" w:themeFill="background1" w:themeFillShade="D9"/>
          </w:tcPr>
          <w:p w:rsidRPr="00281781" w:rsidR="007C2C48" w:rsidP="00A95BA0" w:rsidRDefault="007C2C48" w14:paraId="562D55AD" w14:textId="77777777">
            <w:pPr>
              <w:rPr>
                <w:b/>
                <w:bCs/>
                <w:sz w:val="22"/>
              </w:rPr>
            </w:pPr>
            <w:r w:rsidRPr="00281781">
              <w:rPr>
                <w:b/>
                <w:bCs/>
                <w:sz w:val="22"/>
              </w:rPr>
              <w:t>Indicate possible further studies.</w:t>
            </w:r>
          </w:p>
        </w:tc>
      </w:tr>
      <w:tr w:rsidRPr="00281781" w:rsidR="007C2C48" w:rsidTr="76F2CFD1" w14:paraId="4C2F7073" w14:textId="77777777">
        <w:tc>
          <w:tcPr>
            <w:tcW w:w="9832" w:type="dxa"/>
          </w:tcPr>
          <w:p w:rsidRPr="00281781" w:rsidR="007C2C48" w:rsidP="00A95BA0" w:rsidRDefault="007C2C48" w14:paraId="49D6B01F" w14:textId="77777777">
            <w:pPr>
              <w:rPr>
                <w:sz w:val="22"/>
              </w:rPr>
            </w:pPr>
          </w:p>
        </w:tc>
      </w:tr>
      <w:tr w:rsidRPr="00281781" w:rsidR="007C2C48" w:rsidTr="76F2CFD1" w14:paraId="53726C52" w14:textId="77777777">
        <w:tc>
          <w:tcPr>
            <w:tcW w:w="9832" w:type="dxa"/>
            <w:shd w:val="clear" w:color="auto" w:fill="D9D9D9" w:themeFill="background1" w:themeFillShade="D9"/>
          </w:tcPr>
          <w:p w:rsidRPr="00281781" w:rsidR="007C2C48" w:rsidP="76F2CFD1" w:rsidRDefault="18F11A44" w14:paraId="52F9C7CA" w14:textId="77777777">
            <w:pPr>
              <w:rPr>
                <w:sz w:val="22"/>
              </w:rPr>
            </w:pPr>
            <w:r w:rsidRPr="00281781">
              <w:rPr>
                <w:b/>
                <w:bCs/>
                <w:sz w:val="22"/>
              </w:rPr>
              <w:t xml:space="preserve">Is there a need for this type of competence in society and working life? </w:t>
            </w:r>
            <w:r w:rsidRPr="00281781">
              <w:rPr>
                <w:b/>
                <w:bCs/>
                <w:sz w:val="22"/>
              </w:rPr>
              <w:br/>
            </w:r>
            <w:r w:rsidRPr="00281781">
              <w:rPr>
                <w:b/>
                <w:bCs/>
                <w:sz w:val="22"/>
              </w:rPr>
              <w:t xml:space="preserve">Provide examples of possible occupations </w:t>
            </w:r>
            <w:r w:rsidRPr="00281781" w:rsidR="007C2C48"/>
            <w:r w:rsidRPr="00281781">
              <w:rPr>
                <w:sz w:val="20"/>
                <w:szCs w:val="20"/>
              </w:rPr>
            </w:r>
            <w:r w:rsidRPr="00281781">
              <w:rPr>
                <w:b/>
                <w:bCs/>
                <w:sz w:val="20"/>
                <w:szCs w:val="20"/>
              </w:rPr>
            </w:r>
          </w:p>
        </w:tc>
      </w:tr>
      <w:tr w:rsidRPr="00281781" w:rsidR="007C2C48" w:rsidTr="76F2CFD1" w14:paraId="40509D91" w14:textId="77777777">
        <w:tc>
          <w:tcPr>
            <w:tcW w:w="9832" w:type="dxa"/>
          </w:tcPr>
          <w:p w:rsidRPr="00281781" w:rsidR="007C2C48" w:rsidP="00A95BA0" w:rsidRDefault="007C2C48" w14:paraId="67B25AC1" w14:textId="77777777">
            <w:pPr>
              <w:rPr>
                <w:b/>
                <w:sz w:val="22"/>
              </w:rPr>
            </w:pPr>
          </w:p>
        </w:tc>
      </w:tr>
      <w:tr w:rsidRPr="00281781" w:rsidR="007C2C48" w:rsidTr="76F2CFD1" w14:paraId="3EB18491" w14:textId="77777777">
        <w:tc>
          <w:tcPr>
            <w:tcW w:w="9832" w:type="dxa"/>
            <w:shd w:val="clear" w:color="auto" w:fill="D9D9D9" w:themeFill="background1" w:themeFillShade="D9"/>
          </w:tcPr>
          <w:p w:rsidRPr="00281781" w:rsidR="007C2C48" w:rsidP="00A95BA0" w:rsidRDefault="007C2C48" w14:paraId="6FB99C63" w14:textId="77777777">
            <w:pPr>
              <w:rPr>
                <w:b/>
                <w:bCs/>
                <w:sz w:val="22"/>
              </w:rPr>
            </w:pPr>
            <w:r w:rsidRPr="00281781">
              <w:rPr>
                <w:b/>
                <w:bCs/>
                <w:sz w:val="22"/>
              </w:rPr>
              <w:t>How has the recruitment base been assessed, and what was the result?</w:t>
            </w:r>
          </w:p>
        </w:tc>
      </w:tr>
      <w:tr w:rsidRPr="00281781" w:rsidR="007C2C48" w:rsidTr="76F2CFD1" w14:paraId="5A329C02" w14:textId="77777777">
        <w:tc>
          <w:tcPr>
            <w:tcW w:w="9832" w:type="dxa"/>
          </w:tcPr>
          <w:p w:rsidRPr="00281781" w:rsidR="007C2C48" w:rsidP="00A95BA0" w:rsidRDefault="007C2C48" w14:paraId="3B37793B" w14:textId="77777777">
            <w:pPr>
              <w:rPr>
                <w:szCs w:val="24"/>
              </w:rPr>
            </w:pPr>
          </w:p>
        </w:tc>
      </w:tr>
    </w:tbl>
    <w:p w:rsidRPr="00281781" w:rsidR="007C2C48" w:rsidP="007C2C48" w:rsidRDefault="007C2C48" w14:paraId="6297CED1" w14:textId="77777777"/>
    <w:p w:rsidRPr="00281781" w:rsidR="00A03571" w:rsidP="007C2C48" w:rsidRDefault="00A03571" w14:paraId="08C738E0" w14:textId="77777777"/>
    <w:p w:rsidRPr="00281781" w:rsidR="007C2C48" w:rsidP="007C2C48" w:rsidRDefault="007C2C48" w14:paraId="74E61CD0" w14:textId="77777777">
      <w:pPr>
        <w:rPr>
          <w:color w:val="EE0000"/>
        </w:rPr>
      </w:pPr>
    </w:p>
    <w:p w:rsidRPr="00281781" w:rsidR="007C2C48" w:rsidP="007C2C48" w:rsidRDefault="007C2C48" w14:paraId="3AEC3F30" w14:textId="77777777">
      <w:pPr>
        <w:pStyle w:val="Style2"/>
        <w:rPr>
          <w:color w:val="156082" w:themeColor="accent1"/>
          <w:sz w:val="18"/>
          <w:szCs w:val="18"/>
        </w:rPr>
      </w:pPr>
      <w:r w:rsidRPr="00281781">
        <w:rPr>
          <w:color w:val="156082" w:themeColor="accent1"/>
        </w:rPr>
        <w:t xml:space="preserve">The learning outcomes shall correspond to the National Qualifications Framework for Lifelong Learning (NQF) for the relevant level. </w:t>
      </w:r>
      <w:r w:rsidRPr="00281781">
        <w:rPr>
          <w:color w:val="156082" w:themeColor="accent1"/>
        </w:rPr>
        <w:br/>
      </w:r>
      <w:r w:rsidRPr="00281781">
        <w:rPr>
          <w:color w:val="156082" w:themeColor="accent1"/>
        </w:rPr>
      </w:r>
    </w:p>
    <w:tbl>
      <w:tblPr>
        <w:tblStyle w:val="TableGridLight"/>
        <w:tblW w:w="0" w:type="auto"/>
        <w:tblLook w:val="04A0" w:firstRow="1" w:lastRow="0" w:firstColumn="1" w:lastColumn="0" w:noHBand="0" w:noVBand="1"/>
      </w:tblPr>
      <w:tblGrid>
        <w:gridCol w:w="9062"/>
      </w:tblGrid>
      <w:tr w:rsidRPr="00281781" w:rsidR="007C2C48" w:rsidTr="00A03571" w14:paraId="1B385D80" w14:textId="77777777">
        <w:tc>
          <w:tcPr>
            <w:tcW w:w="9062" w:type="dxa"/>
            <w:shd w:val="clear" w:color="auto" w:fill="D9D9D9" w:themeFill="background1" w:themeFillShade="D9"/>
          </w:tcPr>
          <w:p w:rsidRPr="00281781" w:rsidR="007C2C48" w:rsidP="00A95BA0" w:rsidRDefault="007C2C48" w14:paraId="1440F65F" w14:textId="77777777">
            <w:pPr>
              <w:rPr>
                <w:b/>
              </w:rPr>
            </w:pPr>
            <w:r w:rsidRPr="00281781">
              <w:rPr>
                <w:b/>
                <w:sz w:val="22"/>
                <w:szCs w:val="20"/>
              </w:rPr>
              <w:t>Explain how the learning outcomes correspond to the National Qualifications Framework.</w:t>
            </w:r>
          </w:p>
        </w:tc>
      </w:tr>
      <w:tr w:rsidRPr="00281781" w:rsidR="007C2C48" w:rsidTr="00A03571" w14:paraId="125030E4" w14:textId="77777777">
        <w:tc>
          <w:tcPr>
            <w:tcW w:w="9062" w:type="dxa"/>
          </w:tcPr>
          <w:p w:rsidRPr="00281781" w:rsidR="007C2C48" w:rsidP="00A95BA0" w:rsidRDefault="007C2C48" w14:paraId="5C67B9CF" w14:textId="77777777">
            <w:pPr>
              <w:rPr>
                <w:color w:val="0070C0"/>
              </w:rPr>
            </w:pPr>
          </w:p>
        </w:tc>
      </w:tr>
    </w:tbl>
    <w:p w:rsidRPr="00281781" w:rsidR="007C2C48" w:rsidP="007C2C48" w:rsidRDefault="007C2C48" w14:paraId="2ACC793E" w14:textId="77777777">
      <w:pPr>
        <w:pStyle w:val="Style1"/>
        <w:ind w:left="720"/>
        <w:rPr>
          <w:sz w:val="24"/>
          <w:szCs w:val="24"/>
        </w:rPr>
      </w:pPr>
    </w:p>
    <w:p w:rsidRPr="00281781" w:rsidR="007C2C48" w:rsidP="007C2C48" w:rsidRDefault="007C2C48" w14:paraId="015418B1" w14:textId="77777777">
      <w:pPr>
        <w:pStyle w:val="Style1"/>
        <w:ind w:left="720"/>
        <w:rPr>
          <w:sz w:val="24"/>
          <w:szCs w:val="24"/>
        </w:rPr>
      </w:pPr>
    </w:p>
    <w:p w:rsidRPr="00281781" w:rsidR="007C2C48" w:rsidP="007C2C48" w:rsidRDefault="007C2C48" w14:paraId="1243F7A0" w14:textId="77777777">
      <w:pPr>
        <w:pStyle w:val="Style1"/>
        <w:rPr>
          <w:sz w:val="24"/>
          <w:szCs w:val="24"/>
        </w:rPr>
      </w:pPr>
    </w:p>
    <w:p w:rsidRPr="00281781" w:rsidR="007C2C48" w:rsidP="007C2C48" w:rsidRDefault="007C2C48" w14:paraId="547F66E1" w14:textId="77777777">
      <w:pPr>
        <w:pStyle w:val="Style1"/>
        <w:rPr>
          <w:sz w:val="24"/>
          <w:szCs w:val="24"/>
        </w:rPr>
      </w:pPr>
    </w:p>
    <w:p w:rsidRPr="00281781" w:rsidR="007C2C48" w:rsidP="007C2C48" w:rsidRDefault="007C2C48" w14:paraId="369A9C18" w14:textId="77777777">
      <w:pPr>
        <w:pStyle w:val="Style1"/>
        <w:rPr>
          <w:sz w:val="24"/>
          <w:szCs w:val="24"/>
        </w:rPr>
      </w:pPr>
    </w:p>
    <w:p w:rsidRPr="00281781" w:rsidR="006C1299" w:rsidP="007C2C48" w:rsidRDefault="006C1299" w14:paraId="79A02CE4" w14:textId="77777777">
      <w:pPr>
        <w:pStyle w:val="Style1"/>
        <w:rPr>
          <w:sz w:val="24"/>
          <w:szCs w:val="24"/>
        </w:rPr>
      </w:pPr>
    </w:p>
    <w:p w:rsidRPr="00281781" w:rsidR="006C1299" w:rsidP="007C2C48" w:rsidRDefault="006C1299" w14:paraId="0C58CC1C" w14:textId="77777777">
      <w:pPr>
        <w:pStyle w:val="Style1"/>
        <w:rPr>
          <w:sz w:val="24"/>
          <w:szCs w:val="24"/>
        </w:rPr>
      </w:pPr>
    </w:p>
    <w:p w:rsidRPr="00281781" w:rsidR="007C2C48" w:rsidP="007C2C48" w:rsidRDefault="007C2C48" w14:paraId="6463187D" w14:textId="77777777">
      <w:pPr>
        <w:pStyle w:val="Style2"/>
        <w:rPr>
          <w:color w:val="156082" w:themeColor="accent1"/>
        </w:rPr>
      </w:pPr>
      <w:r w:rsidRPr="00281781">
        <w:rPr>
          <w:color w:val="156082" w:themeColor="accent1"/>
        </w:rPr>
        <w:t>The content, structure and progression of the study programme shall be adapted to the learning outcomes.</w:t>
      </w:r>
    </w:p>
    <w:p w:rsidRPr="00281781" w:rsidR="007C2C48" w:rsidP="007C2C48" w:rsidRDefault="007C2C48" w14:paraId="48AF5019" w14:textId="77777777"/>
    <w:tbl>
      <w:tblPr>
        <w:tblStyle w:val="TableGridLight"/>
        <w:tblW w:w="0" w:type="auto"/>
        <w:tblLook w:val="04A0" w:firstRow="1" w:lastRow="0" w:firstColumn="1" w:lastColumn="0" w:noHBand="0" w:noVBand="1"/>
      </w:tblPr>
      <w:tblGrid>
        <w:gridCol w:w="9062"/>
      </w:tblGrid>
      <w:tr w:rsidRPr="00281781" w:rsidR="007C2C48" w:rsidTr="00132DEE" w14:paraId="14B42BF9" w14:textId="77777777">
        <w:tc>
          <w:tcPr>
            <w:tcW w:w="9062" w:type="dxa"/>
            <w:shd w:val="clear" w:color="auto" w:fill="D9D9D9" w:themeFill="background1" w:themeFillShade="D9"/>
          </w:tcPr>
          <w:p w:rsidRPr="00281781" w:rsidR="007C2C48" w:rsidP="00A95BA0" w:rsidRDefault="007C2C48" w14:paraId="08A09D03" w14:textId="3C4F2F3D">
            <w:pPr>
              <w:rPr>
                <w:b/>
              </w:rPr>
            </w:pPr>
            <w:r w:rsidRPr="00281781">
              <w:rPr>
                <w:b/>
                <w:sz w:val="22"/>
                <w:szCs w:val="20"/>
              </w:rPr>
              <w:t>Attach an overview of all planned courses and indicate which are compulsory and which are elective. Use the attached template (Table 1)</w:t>
            </w:r>
            <w:r w:rsidRPr="00281781" w:rsidR="00B35BA9">
              <w:rPr>
                <w:b/>
                <w:sz w:val="22"/>
                <w:szCs w:val="20"/>
              </w:rPr>
            </w:r>
            <w:r w:rsidRPr="00281781">
              <w:rPr>
                <w:b/>
                <w:sz w:val="22"/>
                <w:szCs w:val="20"/>
              </w:rPr>
            </w:r>
            <w:r w:rsidRPr="00281781">
              <w:rPr>
                <w:bCs/>
                <w:sz w:val="22"/>
                <w:szCs w:val="20"/>
              </w:rPr>
            </w:r>
            <w:r w:rsidRPr="00281781" w:rsidR="00132DEE">
              <w:rPr>
                <w:bCs/>
                <w:sz w:val="22"/>
                <w:szCs w:val="20"/>
              </w:rPr>
            </w:r>
          </w:p>
        </w:tc>
      </w:tr>
      <w:tr w:rsidRPr="00281781" w:rsidR="007C2C48" w:rsidTr="00132DEE" w14:paraId="436717F8" w14:textId="77777777">
        <w:tc>
          <w:tcPr>
            <w:tcW w:w="9062" w:type="dxa"/>
            <w:shd w:val="clear" w:color="auto" w:fill="FFFFFF" w:themeFill="background1"/>
          </w:tcPr>
          <w:p w:rsidRPr="00281781" w:rsidR="007C2C48" w:rsidP="00A95BA0" w:rsidRDefault="007C2C48" w14:paraId="5F07A58E" w14:textId="4DDD5752">
            <w:pPr>
              <w:rPr>
                <w:bCs/>
                <w:i/>
                <w:iCs/>
              </w:rPr>
            </w:pPr>
            <w:r w:rsidRPr="00281781">
              <w:rPr>
                <w:bCs/>
                <w:i/>
                <w:iCs/>
              </w:rPr>
              <w:t>Any comments:</w:t>
            </w:r>
            <w:r w:rsidRPr="00281781">
              <w:rPr>
                <w:bCs/>
                <w:i/>
                <w:iCs/>
              </w:rPr>
              <w:br/>
            </w:r>
            <w:r w:rsidRPr="00281781">
              <w:rPr>
                <w:bCs/>
                <w:i/>
                <w:iCs/>
              </w:rPr>
              <w:t xml:space="preserve"> </w:t>
            </w:r>
            <w:r w:rsidRPr="00281781" w:rsidR="00132DEE">
              <w:rPr>
                <w:bCs/>
                <w:i/>
                <w:iCs/>
              </w:rPr>
            </w:r>
            <w:r w:rsidRPr="00281781">
              <w:rPr>
                <w:bCs/>
                <w:i/>
                <w:iCs/>
              </w:rPr>
            </w:r>
          </w:p>
        </w:tc>
      </w:tr>
      <w:tr w:rsidRPr="00281781" w:rsidR="007C2C48" w:rsidTr="00132DEE" w14:paraId="1B0A195E" w14:textId="77777777">
        <w:tc>
          <w:tcPr>
            <w:tcW w:w="9062" w:type="dxa"/>
            <w:shd w:val="clear" w:color="auto" w:fill="D9D9D9" w:themeFill="background1" w:themeFillShade="D9"/>
          </w:tcPr>
          <w:p w:rsidRPr="00281781" w:rsidR="007C2C48" w:rsidP="00A95BA0" w:rsidRDefault="007C2C48" w14:paraId="650F67B3" w14:textId="28E0F9CD">
            <w:pPr>
              <w:rPr>
                <w:b/>
              </w:rPr>
            </w:pPr>
            <w:r w:rsidRPr="00281781">
              <w:rPr>
                <w:b/>
                <w:sz w:val="22"/>
                <w:szCs w:val="20"/>
              </w:rPr>
              <w:t>Attach an overview (mapping) showing how the compulsory courses contribute to the students’ achievement of the learning outcomes. Use the attached template (Table 2)</w:t>
            </w:r>
            <w:r w:rsidRPr="00281781">
              <w:rPr>
                <w:bCs/>
                <w:sz w:val="22"/>
                <w:szCs w:val="20"/>
              </w:rPr>
            </w:r>
            <w:r w:rsidRPr="00281781" w:rsidR="00132DEE">
              <w:rPr>
                <w:bCs/>
                <w:sz w:val="22"/>
                <w:szCs w:val="20"/>
              </w:rPr>
            </w:r>
          </w:p>
        </w:tc>
      </w:tr>
      <w:tr w:rsidRPr="00281781" w:rsidR="007C2C48" w:rsidTr="00132DEE" w14:paraId="468275FE" w14:textId="77777777">
        <w:tc>
          <w:tcPr>
            <w:tcW w:w="9062" w:type="dxa"/>
          </w:tcPr>
          <w:p w:rsidRPr="00281781" w:rsidR="007C2C48" w:rsidP="00A95BA0" w:rsidRDefault="007C2C48" w14:paraId="6D7BEEBB" w14:textId="3F6BD050">
            <w:pPr>
              <w:rPr>
                <w:bCs/>
                <w:i/>
                <w:iCs/>
              </w:rPr>
            </w:pPr>
            <w:r w:rsidRPr="00281781">
              <w:rPr>
                <w:bCs/>
                <w:i/>
                <w:iCs/>
              </w:rPr>
              <w:t xml:space="preserve">Any comments: </w:t>
            </w:r>
            <w:r w:rsidRPr="00281781">
              <w:rPr>
                <w:bCs/>
                <w:i/>
                <w:iCs/>
              </w:rPr>
              <w:br/>
            </w:r>
            <w:r w:rsidRPr="00281781" w:rsidR="00132DEE">
              <w:rPr>
                <w:bCs/>
                <w:i/>
                <w:iCs/>
              </w:rPr>
            </w:r>
          </w:p>
        </w:tc>
      </w:tr>
      <w:tr w:rsidRPr="00281781" w:rsidR="00132DEE" w:rsidTr="00132DEE" w14:paraId="74DC1C99" w14:textId="77777777">
        <w:tc>
          <w:tcPr>
            <w:tcW w:w="9062" w:type="dxa"/>
            <w:shd w:val="clear" w:color="auto" w:fill="D9D9D9" w:themeFill="background1" w:themeFillShade="D9"/>
          </w:tcPr>
          <w:p w:rsidRPr="00281781" w:rsidR="00132DEE" w:rsidP="00A95BA0" w:rsidRDefault="00132DEE" w14:paraId="36EB1D9F" w14:textId="140DA685">
            <w:pPr>
              <w:rPr>
                <w:b/>
                <w:sz w:val="22"/>
                <w:szCs w:val="20"/>
              </w:rPr>
            </w:pPr>
            <w:r w:rsidRPr="00281781">
              <w:rPr>
                <w:b/>
                <w:sz w:val="22"/>
                <w:szCs w:val="20"/>
              </w:rPr>
              <w:t xml:space="preserve">Attach course descriptions for all planned courses in the study programme. Use the template in EpN. </w:t>
            </w:r>
            <w:r w:rsidRPr="00281781">
              <w:rPr>
                <w:bCs/>
                <w:sz w:val="22"/>
                <w:szCs w:val="20"/>
              </w:rPr>
            </w:r>
            <w:r w:rsidRPr="00281781">
              <w:rPr>
                <w:b/>
                <w:sz w:val="22"/>
                <w:szCs w:val="20"/>
              </w:rPr>
            </w:r>
          </w:p>
        </w:tc>
      </w:tr>
      <w:tr w:rsidRPr="00281781" w:rsidR="00132DEE" w:rsidTr="00132DEE" w14:paraId="12D6659A" w14:textId="77777777">
        <w:tc>
          <w:tcPr>
            <w:tcW w:w="9062" w:type="dxa"/>
          </w:tcPr>
          <w:p w:rsidRPr="00281781" w:rsidR="00132DEE" w:rsidP="00A95BA0" w:rsidRDefault="00132DEE" w14:paraId="51786563" w14:textId="262359A4">
            <w:pPr>
              <w:rPr>
                <w:bCs/>
                <w:i/>
                <w:iCs/>
              </w:rPr>
            </w:pPr>
            <w:r w:rsidRPr="00281781">
              <w:rPr>
                <w:bCs/>
                <w:i/>
                <w:iCs/>
              </w:rPr>
              <w:t xml:space="preserve">Any comments: </w:t>
            </w:r>
            <w:r w:rsidRPr="00281781">
              <w:rPr>
                <w:bCs/>
                <w:i/>
                <w:iCs/>
              </w:rPr>
              <w:br/>
            </w:r>
            <w:r w:rsidRPr="00281781">
              <w:rPr>
                <w:bCs/>
                <w:i/>
                <w:iCs/>
              </w:rPr>
            </w:r>
          </w:p>
        </w:tc>
      </w:tr>
      <w:tr w:rsidRPr="00281781" w:rsidR="007C2C48" w:rsidTr="00132DEE" w14:paraId="027FD032" w14:textId="77777777">
        <w:tc>
          <w:tcPr>
            <w:tcW w:w="9062" w:type="dxa"/>
            <w:shd w:val="clear" w:color="auto" w:fill="D9D9D9" w:themeFill="background1" w:themeFillShade="D9"/>
          </w:tcPr>
          <w:p w:rsidRPr="00281781" w:rsidR="007C2C48" w:rsidP="00A95BA0" w:rsidRDefault="007C2C48" w14:paraId="15F56712" w14:textId="77777777">
            <w:pPr>
              <w:rPr>
                <w:b/>
                <w:bCs/>
                <w:sz w:val="22"/>
                <w:szCs w:val="20"/>
              </w:rPr>
            </w:pPr>
            <w:r w:rsidRPr="00281781">
              <w:rPr>
                <w:b/>
                <w:bCs/>
                <w:sz w:val="22"/>
                <w:szCs w:val="20"/>
              </w:rPr>
              <w:t>Explain how the necessary academic progression in the programme is ensured.</w:t>
            </w:r>
          </w:p>
        </w:tc>
      </w:tr>
      <w:tr w:rsidRPr="00281781" w:rsidR="007C2C48" w:rsidTr="00132DEE" w14:paraId="72751037" w14:textId="77777777">
        <w:tc>
          <w:tcPr>
            <w:tcW w:w="9062" w:type="dxa"/>
          </w:tcPr>
          <w:p w:rsidRPr="00281781" w:rsidR="007C2C48" w:rsidP="00A95BA0" w:rsidRDefault="007C2C48" w14:paraId="7C62B98B" w14:textId="77777777">
            <w:pPr>
              <w:rPr>
                <w:color w:val="0070C0"/>
              </w:rPr>
            </w:pPr>
          </w:p>
        </w:tc>
      </w:tr>
    </w:tbl>
    <w:p w:rsidRPr="006E7142" w:rsidR="00132DEE" w:rsidP="007C2C48" w:rsidRDefault="00132DEE" w14:paraId="12437603" w14:textId="77777777">
      <w:pPr>
        <w:pStyle w:val="Style2"/>
        <w:numPr>
          <w:ilvl w:val="0"/>
          <w:numId w:val="0"/>
        </w:numPr>
        <w:rPr>
          <w:sz w:val="24"/>
          <w:szCs w:val="24"/>
        </w:rPr>
      </w:pPr>
    </w:p>
    <w:p w:rsidR="00480CC6" w:rsidP="007C2C48" w:rsidRDefault="00480CC6" w14:paraId="54803A0C" w14:textId="77777777">
      <w:pPr>
        <w:pStyle w:val="Style2"/>
        <w:numPr>
          <w:ilvl w:val="0"/>
          <w:numId w:val="0"/>
        </w:numPr>
        <w:rPr>
          <w:sz w:val="24"/>
          <w:szCs w:val="24"/>
        </w:rPr>
      </w:pPr>
    </w:p>
    <w:p w:rsidRPr="006E7142" w:rsidR="006E7142" w:rsidP="007C2C48" w:rsidRDefault="006E7142" w14:paraId="05F1EAF9" w14:textId="77777777">
      <w:pPr>
        <w:pStyle w:val="Style2"/>
        <w:numPr>
          <w:ilvl w:val="0"/>
          <w:numId w:val="0"/>
        </w:numPr>
        <w:rPr>
          <w:sz w:val="24"/>
          <w:szCs w:val="24"/>
        </w:rPr>
      </w:pPr>
    </w:p>
    <w:p w:rsidRPr="00281781" w:rsidR="007C2C48" w:rsidP="007C2C48" w:rsidRDefault="007C2C48" w14:paraId="303CCBEF" w14:textId="77777777">
      <w:pPr>
        <w:pStyle w:val="Style2"/>
        <w:rPr>
          <w:color w:val="156082" w:themeColor="accent1"/>
        </w:rPr>
      </w:pPr>
      <w:r w:rsidRPr="00281781">
        <w:rPr>
          <w:color w:val="156082" w:themeColor="accent1"/>
        </w:rPr>
        <w:t>Teaching, learning and assessment methods shall be adapted to the learning outcomes and designed to encourage students to take an active role in shaping the learning process.</w:t>
      </w:r>
      <w:r w:rsidRPr="00281781">
        <w:rPr>
          <w:color w:val="156082" w:themeColor="accent1"/>
        </w:rPr>
        <w:br/>
      </w:r>
      <w:r w:rsidRPr="00281781">
        <w:rPr>
          <w:color w:val="156082" w:themeColor="accent1"/>
        </w:rPr>
      </w:r>
    </w:p>
    <w:tbl>
      <w:tblPr>
        <w:tblStyle w:val="TableGridLight"/>
        <w:tblW w:w="0" w:type="auto"/>
        <w:tblLook w:val="04A0" w:firstRow="1" w:lastRow="0" w:firstColumn="1" w:lastColumn="0" w:noHBand="0" w:noVBand="1"/>
      </w:tblPr>
      <w:tblGrid>
        <w:gridCol w:w="9062"/>
      </w:tblGrid>
      <w:tr w:rsidRPr="00281781" w:rsidR="007C2C48" w:rsidTr="00A95BA0" w14:paraId="690F8E6E" w14:textId="77777777">
        <w:trPr>
          <w:trHeight w:val="429"/>
        </w:trPr>
        <w:tc>
          <w:tcPr>
            <w:tcW w:w="9832" w:type="dxa"/>
            <w:shd w:val="clear" w:color="auto" w:fill="D9D9D9" w:themeFill="background1" w:themeFillShade="D9"/>
          </w:tcPr>
          <w:p w:rsidRPr="00281781" w:rsidR="007C2C48" w:rsidP="00A95BA0" w:rsidRDefault="007C2C48" w14:paraId="27685848" w14:textId="77777777">
            <w:pPr>
              <w:rPr>
                <w:b/>
              </w:rPr>
            </w:pPr>
            <w:r w:rsidRPr="00281781">
              <w:rPr>
                <w:b/>
                <w:sz w:val="22"/>
                <w:szCs w:val="20"/>
              </w:rPr>
              <w:t>Describe, from a programme perspective, how the planned teaching, learning and assessment methods contribute to the student’s achievement of the learning outcomes.</w:t>
            </w:r>
          </w:p>
        </w:tc>
      </w:tr>
      <w:tr w:rsidRPr="00281781" w:rsidR="007C2C48" w:rsidTr="00A95BA0" w14:paraId="3FB96CE1" w14:textId="77777777">
        <w:tc>
          <w:tcPr>
            <w:tcW w:w="9832" w:type="dxa"/>
          </w:tcPr>
          <w:p w:rsidRPr="00281781" w:rsidR="007C2C48" w:rsidP="00A95BA0" w:rsidRDefault="007C2C48" w14:paraId="14D80EB8" w14:textId="77777777"/>
        </w:tc>
      </w:tr>
    </w:tbl>
    <w:p w:rsidRPr="006E7142" w:rsidR="00480CC6" w:rsidP="00B35BA9" w:rsidRDefault="00480CC6" w14:paraId="673D9CA3" w14:textId="77777777">
      <w:pPr>
        <w:pStyle w:val="Style2"/>
        <w:numPr>
          <w:ilvl w:val="0"/>
          <w:numId w:val="0"/>
        </w:numPr>
        <w:rPr>
          <w:color w:val="E97132" w:themeColor="accent2"/>
          <w:sz w:val="24"/>
          <w:szCs w:val="24"/>
        </w:rPr>
      </w:pPr>
    </w:p>
    <w:p w:rsidRPr="006E7142" w:rsidR="00480CC6" w:rsidP="00B35BA9" w:rsidRDefault="00480CC6" w14:paraId="71475F64" w14:textId="77777777">
      <w:pPr>
        <w:pStyle w:val="Style2"/>
        <w:numPr>
          <w:ilvl w:val="0"/>
          <w:numId w:val="0"/>
        </w:numPr>
        <w:rPr>
          <w:color w:val="E97132" w:themeColor="accent2"/>
          <w:sz w:val="24"/>
          <w:szCs w:val="24"/>
        </w:rPr>
      </w:pPr>
    </w:p>
    <w:p w:rsidRPr="006E7142" w:rsidR="006E7142" w:rsidP="00B35BA9" w:rsidRDefault="006E7142" w14:paraId="6B49FB02" w14:textId="77777777">
      <w:pPr>
        <w:pStyle w:val="Style2"/>
        <w:numPr>
          <w:ilvl w:val="0"/>
          <w:numId w:val="0"/>
        </w:numPr>
        <w:rPr>
          <w:color w:val="E97132" w:themeColor="accent2"/>
          <w:sz w:val="24"/>
          <w:szCs w:val="24"/>
        </w:rPr>
      </w:pPr>
    </w:p>
    <w:p w:rsidRPr="00281781" w:rsidR="007C2C48" w:rsidP="007C2C48" w:rsidRDefault="007C2C48" w14:paraId="2D635604" w14:textId="77777777">
      <w:pPr>
        <w:pStyle w:val="Style2"/>
        <w:rPr>
          <w:color w:val="156082" w:themeColor="accent1"/>
        </w:rPr>
      </w:pPr>
      <w:r w:rsidRPr="00281781">
        <w:rPr>
          <w:color w:val="156082" w:themeColor="accent1"/>
        </w:rPr>
        <w:t>The total workload for the study programme shall be 1,500–1,800 hours per year for full-time studies.</w:t>
      </w:r>
      <w:r w:rsidRPr="00281781">
        <w:rPr>
          <w:color w:val="156082" w:themeColor="accent1"/>
        </w:rPr>
        <w:br/>
      </w:r>
      <w:r w:rsidRPr="00281781">
        <w:rPr>
          <w:color w:val="156082" w:themeColor="accent1"/>
        </w:rPr>
      </w:r>
    </w:p>
    <w:tbl>
      <w:tblPr>
        <w:tblStyle w:val="TableGridLight"/>
        <w:tblW w:w="0" w:type="auto"/>
        <w:tblLook w:val="04A0" w:firstRow="1" w:lastRow="0" w:firstColumn="1" w:lastColumn="0" w:noHBand="0" w:noVBand="1"/>
      </w:tblPr>
      <w:tblGrid>
        <w:gridCol w:w="9062"/>
      </w:tblGrid>
      <w:tr w:rsidRPr="00281781" w:rsidR="007C2C48" w:rsidTr="00A95BA0" w14:paraId="0DC6673F" w14:textId="77777777">
        <w:tc>
          <w:tcPr>
            <w:tcW w:w="9832" w:type="dxa"/>
            <w:shd w:val="clear" w:color="auto" w:fill="D9D9D9" w:themeFill="background1" w:themeFillShade="D9"/>
          </w:tcPr>
          <w:p w:rsidRPr="00281781" w:rsidR="007C2C48" w:rsidP="00A95BA0" w:rsidRDefault="007C2C48" w14:paraId="56E79831" w14:textId="087B1FE9">
            <w:pPr>
              <w:rPr>
                <w:b/>
              </w:rPr>
            </w:pPr>
            <w:r w:rsidRPr="00281781">
              <w:rPr>
                <w:b/>
                <w:sz w:val="22"/>
                <w:szCs w:val="20"/>
              </w:rPr>
              <w:t>Explain how the student’s total workload has been taken into account in the development of the study programme.</w:t>
            </w:r>
            <w:r w:rsidRPr="00281781" w:rsidR="00B35BA9">
              <w:rPr>
                <w:rStyle w:val="FootnoteReference"/>
                <w:b/>
                <w:sz w:val="22"/>
                <w:szCs w:val="20"/>
              </w:rPr>
            </w:r>
            <w:r w:rsidRPr="00281781" w:rsidR="00B35BA9">
              <w:rPr>
                <w:b/>
                <w:sz w:val="22"/>
                <w:szCs w:val="20"/>
              </w:rPr>
            </w:r>
          </w:p>
        </w:tc>
      </w:tr>
      <w:tr w:rsidRPr="00281781" w:rsidR="007C2C48" w:rsidTr="00A95BA0" w14:paraId="5F2A5623" w14:textId="77777777">
        <w:tc>
          <w:tcPr>
            <w:tcW w:w="9832" w:type="dxa"/>
          </w:tcPr>
          <w:p w:rsidRPr="00281781" w:rsidR="007C2C48" w:rsidP="00A95BA0" w:rsidRDefault="007C2C48" w14:paraId="0F738E64" w14:textId="77777777"/>
        </w:tc>
      </w:tr>
    </w:tbl>
    <w:p w:rsidRPr="006E7142" w:rsidR="007C2C48" w:rsidP="00B35BA9" w:rsidRDefault="007C2C48" w14:paraId="46369DC8" w14:textId="77777777">
      <w:pPr>
        <w:pStyle w:val="Style2"/>
        <w:numPr>
          <w:ilvl w:val="0"/>
          <w:numId w:val="0"/>
        </w:numPr>
        <w:rPr>
          <w:sz w:val="24"/>
          <w:szCs w:val="24"/>
        </w:rPr>
      </w:pPr>
    </w:p>
    <w:p w:rsidRPr="006E7142" w:rsidR="00E44FC3" w:rsidP="00B35BA9" w:rsidRDefault="00E44FC3" w14:paraId="183D6606" w14:textId="77777777">
      <w:pPr>
        <w:pStyle w:val="Style2"/>
        <w:numPr>
          <w:ilvl w:val="0"/>
          <w:numId w:val="0"/>
        </w:numPr>
        <w:rPr>
          <w:sz w:val="24"/>
          <w:szCs w:val="24"/>
        </w:rPr>
      </w:pPr>
    </w:p>
    <w:p w:rsidRPr="006E7142" w:rsidR="03F93540" w:rsidP="03F93540" w:rsidRDefault="03F93540" w14:paraId="2CE6F71B" w14:textId="4D7CD3F4">
      <w:pPr>
        <w:pStyle w:val="Style2"/>
        <w:numPr>
          <w:ilvl w:val="0"/>
          <w:numId w:val="0"/>
        </w:numPr>
        <w:rPr>
          <w:sz w:val="24"/>
          <w:szCs w:val="24"/>
        </w:rPr>
      </w:pPr>
    </w:p>
    <w:p w:rsidRPr="006E7142" w:rsidR="00E44FC3" w:rsidP="00B35BA9" w:rsidRDefault="00E44FC3" w14:paraId="6BDF37B9" w14:textId="77777777">
      <w:pPr>
        <w:pStyle w:val="Style2"/>
        <w:numPr>
          <w:ilvl w:val="0"/>
          <w:numId w:val="0"/>
        </w:numPr>
        <w:rPr>
          <w:sz w:val="24"/>
          <w:szCs w:val="24"/>
        </w:rPr>
      </w:pPr>
    </w:p>
    <w:p w:rsidRPr="00281781" w:rsidR="007C2C48" w:rsidP="007C2C48" w:rsidRDefault="007C2C48" w14:paraId="384FD4E7" w14:textId="128A6774">
      <w:pPr>
        <w:pStyle w:val="Style2"/>
        <w:rPr>
          <w:color w:val="156082" w:themeColor="accent1"/>
        </w:rPr>
      </w:pPr>
      <w:r w:rsidRPr="00281781">
        <w:rPr>
          <w:color w:val="156082" w:themeColor="accent1"/>
        </w:rPr>
        <w:t>The study programme shall have a relevant connection to research or (…) academic development work.</w:t>
      </w:r>
      <w:r w:rsidRPr="00281781">
        <w:rPr>
          <w:color w:val="156082" w:themeColor="accent1"/>
        </w:rPr>
        <w:br/>
      </w:r>
      <w:r w:rsidRPr="00281781" w:rsidR="001D2365">
        <w:rPr>
          <w:color w:val="156082" w:themeColor="accent1"/>
        </w:rPr>
      </w:r>
      <w:r w:rsidRPr="00281781">
        <w:rPr>
          <w:color w:val="156082" w:themeColor="accent1"/>
        </w:rPr>
      </w:r>
      <w:r w:rsidRPr="00281781">
        <w:rPr>
          <w:color w:val="156082" w:themeColor="accent1"/>
        </w:rPr>
      </w:r>
    </w:p>
    <w:tbl>
      <w:tblPr>
        <w:tblStyle w:val="TableGridLight"/>
        <w:tblW w:w="0" w:type="auto"/>
        <w:tblLook w:val="04A0" w:firstRow="1" w:lastRow="0" w:firstColumn="1" w:lastColumn="0" w:noHBand="0" w:noVBand="1"/>
      </w:tblPr>
      <w:tblGrid>
        <w:gridCol w:w="9062"/>
      </w:tblGrid>
      <w:tr w:rsidRPr="00281781" w:rsidR="007C2C48" w:rsidTr="76F2CFD1" w14:paraId="58214036" w14:textId="77777777">
        <w:tc>
          <w:tcPr>
            <w:tcW w:w="9832" w:type="dxa"/>
            <w:shd w:val="clear" w:color="auto" w:fill="D9D9D9" w:themeFill="background1" w:themeFillShade="D9"/>
          </w:tcPr>
          <w:p w:rsidRPr="00281781" w:rsidR="007C2C48" w:rsidP="76F2CFD1" w:rsidRDefault="18F11A44" w14:paraId="69A77430" w14:textId="7BDA5949">
            <w:pPr>
              <w:rPr>
                <w:b/>
                <w:bCs/>
              </w:rPr>
            </w:pPr>
            <w:r w:rsidRPr="00281781">
              <w:rPr>
                <w:b/>
                <w:bCs/>
                <w:sz w:val="22"/>
              </w:rPr>
              <w:t>Describe the connection between the study programme and the academic environment’s R&amp;D activities.</w:t>
            </w:r>
            <w:r w:rsidRPr="00281781" w:rsidR="00516EB1">
              <w:rPr>
                <w:b/>
                <w:bCs/>
                <w:sz w:val="22"/>
              </w:rPr>
            </w:r>
            <w:r w:rsidRPr="00281781">
              <w:rPr>
                <w:b/>
                <w:bCs/>
                <w:sz w:val="22"/>
                <w:shd w:val="clear" w:color="auto" w:fill="D9D9D9" w:themeFill="background1" w:themeFillShade="D9"/>
              </w:rPr>
            </w:r>
            <w:r w:rsidRPr="00281781">
              <w:rPr>
                <w:b/>
                <w:bCs/>
                <w:sz w:val="22"/>
              </w:rPr>
            </w:r>
          </w:p>
        </w:tc>
      </w:tr>
      <w:tr w:rsidRPr="00281781" w:rsidR="007C2C48" w:rsidTr="76F2CFD1" w14:paraId="0AEC91EA" w14:textId="77777777">
        <w:tc>
          <w:tcPr>
            <w:tcW w:w="9832" w:type="dxa"/>
          </w:tcPr>
          <w:p w:rsidRPr="00281781" w:rsidR="007C2C48" w:rsidP="00A95BA0" w:rsidRDefault="007C2C48" w14:paraId="0EA92B3E" w14:textId="77777777"/>
        </w:tc>
      </w:tr>
      <w:tr w:rsidRPr="00281781" w:rsidR="007C2C48" w:rsidTr="76F2CFD1" w14:paraId="7BCF9A0D" w14:textId="77777777">
        <w:tc>
          <w:tcPr>
            <w:tcW w:w="9832" w:type="dxa"/>
            <w:shd w:val="clear" w:color="auto" w:fill="D9D9D9" w:themeFill="background1" w:themeFillShade="D9"/>
          </w:tcPr>
          <w:p w:rsidRPr="00281781" w:rsidR="007C2C48" w:rsidP="76F2CFD1" w:rsidRDefault="18F11A44" w14:paraId="30A66DD0" w14:textId="77777777">
            <w:pPr>
              <w:rPr>
                <w:b/>
                <w:bCs/>
                <w:sz w:val="22"/>
              </w:rPr>
            </w:pPr>
            <w:r w:rsidRPr="00281781">
              <w:rPr>
                <w:b/>
                <w:bCs/>
                <w:sz w:val="22"/>
              </w:rPr>
              <w:t>Describe how students are introduced to R&amp;D work during the programme.</w:t>
            </w:r>
          </w:p>
        </w:tc>
      </w:tr>
      <w:tr w:rsidRPr="00281781" w:rsidR="007C2C48" w:rsidTr="76F2CFD1" w14:paraId="09AEF917" w14:textId="77777777">
        <w:tc>
          <w:tcPr>
            <w:tcW w:w="9832" w:type="dxa"/>
            <w:shd w:val="clear" w:color="auto" w:fill="FFFFFF" w:themeFill="background1"/>
          </w:tcPr>
          <w:p w:rsidRPr="00281781" w:rsidR="007C2C48" w:rsidP="00A95BA0" w:rsidRDefault="007C2C48" w14:paraId="6655EE97" w14:textId="77777777">
            <w:pPr>
              <w:rPr>
                <w:b/>
              </w:rPr>
            </w:pPr>
          </w:p>
        </w:tc>
      </w:tr>
    </w:tbl>
    <w:p w:rsidRPr="00281781" w:rsidR="007C2C48" w:rsidP="00E575B7" w:rsidRDefault="00E575B7" w14:paraId="18969FDB" w14:textId="28B2B52D">
      <w:pPr>
        <w:pStyle w:val="Style2"/>
        <w:numPr>
          <w:ilvl w:val="0"/>
          <w:numId w:val="0"/>
        </w:numPr>
        <w:ind w:left="360" w:hanging="360"/>
        <w:rPr>
          <w:b w:val="0"/>
          <w:bCs w:val="0"/>
          <w:sz w:val="18"/>
          <w:szCs w:val="18"/>
        </w:rPr>
      </w:pPr>
      <w:r w:rsidRPr="00281781">
        <w:rPr>
          <w:b w:val="0"/>
          <w:bCs w:val="0"/>
          <w:sz w:val="18"/>
          <w:szCs w:val="18"/>
        </w:rPr>
        <w:t>R&amp;D = research and development work</w:t>
      </w:r>
      <w:r w:rsidRPr="00281781" w:rsidR="00F02B8A">
        <w:rPr>
          <w:b w:val="0"/>
          <w:bCs w:val="0"/>
          <w:sz w:val="18"/>
          <w:szCs w:val="18"/>
        </w:rPr>
      </w:r>
    </w:p>
    <w:p w:rsidRPr="00281781" w:rsidR="00E575B7" w:rsidP="007C2C48" w:rsidRDefault="00E575B7" w14:paraId="43099914" w14:textId="77777777">
      <w:pPr>
        <w:pStyle w:val="Style2"/>
        <w:numPr>
          <w:ilvl w:val="0"/>
          <w:numId w:val="0"/>
        </w:numPr>
        <w:ind w:left="360"/>
      </w:pPr>
    </w:p>
    <w:p w:rsidRPr="00281781" w:rsidR="00E575B7" w:rsidP="007C2C48" w:rsidRDefault="00E575B7" w14:paraId="298F7318" w14:textId="77777777">
      <w:pPr>
        <w:pStyle w:val="Style2"/>
        <w:numPr>
          <w:ilvl w:val="0"/>
          <w:numId w:val="0"/>
        </w:numPr>
        <w:ind w:left="360"/>
      </w:pPr>
    </w:p>
    <w:p w:rsidRPr="00281781" w:rsidR="007C2C48" w:rsidP="007C2C48" w:rsidRDefault="007C2C48" w14:paraId="5EBC15C9" w14:textId="77777777">
      <w:pPr>
        <w:pStyle w:val="Style2"/>
        <w:rPr>
          <w:color w:val="156082" w:themeColor="accent1"/>
        </w:rPr>
      </w:pPr>
      <w:r w:rsidRPr="00281781">
        <w:rPr>
          <w:color w:val="156082" w:themeColor="accent1"/>
        </w:rPr>
        <w:t>The organization and infrastructure of the study programme shall be adapted to the learning outcomes and proportionate to the number of students.</w:t>
      </w:r>
      <w:r w:rsidRPr="00281781">
        <w:rPr>
          <w:color w:val="156082" w:themeColor="accent1"/>
        </w:rPr>
        <w:br/>
      </w:r>
      <w:r w:rsidRPr="00281781">
        <w:rPr>
          <w:color w:val="156082" w:themeColor="accent1"/>
        </w:rPr>
      </w:r>
    </w:p>
    <w:tbl>
      <w:tblPr>
        <w:tblStyle w:val="TableGridLight"/>
        <w:tblW w:w="0" w:type="auto"/>
        <w:tblLook w:val="04A0" w:firstRow="1" w:lastRow="0" w:firstColumn="1" w:lastColumn="0" w:noHBand="0" w:noVBand="1"/>
      </w:tblPr>
      <w:tblGrid>
        <w:gridCol w:w="9062"/>
      </w:tblGrid>
      <w:tr w:rsidRPr="00281781" w:rsidR="007C2C48" w:rsidTr="00A95BA0" w14:paraId="7F073B13" w14:textId="77777777">
        <w:tc>
          <w:tcPr>
            <w:tcW w:w="9832" w:type="dxa"/>
            <w:shd w:val="clear" w:color="auto" w:fill="D9D9D9" w:themeFill="background1" w:themeFillShade="D9"/>
          </w:tcPr>
          <w:p w:rsidRPr="00281781" w:rsidR="007C2C48" w:rsidP="00A95BA0" w:rsidRDefault="007C2C48" w14:paraId="709CA758" w14:textId="77777777">
            <w:pPr>
              <w:rPr>
                <w:b/>
                <w:sz w:val="22"/>
                <w:szCs w:val="20"/>
              </w:rPr>
            </w:pPr>
            <w:r w:rsidRPr="00281781">
              <w:rPr>
                <w:b/>
                <w:sz w:val="22"/>
                <w:szCs w:val="20"/>
              </w:rPr>
              <w:t>Describe how organization and infrastructure are adapted to the learning outcomes and dimensioned in relation to the number of students.</w:t>
            </w:r>
          </w:p>
          <w:p w:rsidRPr="00281781" w:rsidR="007C2C48" w:rsidP="00A95BA0" w:rsidRDefault="007C2C48" w14:paraId="44CCC751" w14:textId="77777777">
            <w:pPr>
              <w:rPr>
                <w:bCs/>
              </w:rPr>
            </w:pPr>
            <w:r w:rsidRPr="00281781">
              <w:rPr>
                <w:bCs/>
                <w:sz w:val="20"/>
                <w:szCs w:val="18"/>
              </w:rPr>
              <w:t xml:space="preserve">Infrastructure means suitable premises, equipment, library services, administrative and technical services, sufficient and suitable ICT resources, online support, an appropriate learning platform, etc., that support students’ learning and learning environment and the academic staff’s teaching, research and academic development work.  </w:t>
            </w:r>
          </w:p>
        </w:tc>
      </w:tr>
      <w:tr w:rsidRPr="00281781" w:rsidR="007C2C48" w:rsidTr="00A95BA0" w14:paraId="6139B1A8" w14:textId="77777777">
        <w:tc>
          <w:tcPr>
            <w:tcW w:w="9832" w:type="dxa"/>
          </w:tcPr>
          <w:p w:rsidRPr="00281781" w:rsidR="007C2C48" w:rsidP="00A95BA0" w:rsidRDefault="007C2C48" w14:paraId="53724123" w14:textId="77777777"/>
        </w:tc>
      </w:tr>
    </w:tbl>
    <w:p w:rsidRPr="00857AD2" w:rsidR="007C2C48" w:rsidP="007C2C48" w:rsidRDefault="007C2C48" w14:paraId="7D6160FB" w14:textId="77777777">
      <w:pPr>
        <w:pStyle w:val="Style2"/>
        <w:numPr>
          <w:ilvl w:val="0"/>
          <w:numId w:val="0"/>
        </w:numPr>
        <w:ind w:left="360"/>
        <w:rPr>
          <w:color w:val="156082" w:themeColor="accent1"/>
          <w:sz w:val="24"/>
          <w:szCs w:val="24"/>
        </w:rPr>
      </w:pPr>
    </w:p>
    <w:p w:rsidRPr="00857AD2" w:rsidR="00B35BA9" w:rsidP="007C2C48" w:rsidRDefault="00B35BA9" w14:paraId="0CEF1F2A" w14:textId="77777777">
      <w:pPr>
        <w:pStyle w:val="Style2"/>
        <w:numPr>
          <w:ilvl w:val="0"/>
          <w:numId w:val="0"/>
        </w:numPr>
        <w:ind w:left="360"/>
        <w:rPr>
          <w:color w:val="156082" w:themeColor="accent1"/>
          <w:sz w:val="24"/>
          <w:szCs w:val="24"/>
        </w:rPr>
      </w:pPr>
    </w:p>
    <w:p w:rsidRPr="00281781" w:rsidR="007C2C48" w:rsidP="007C2C48" w:rsidRDefault="007C2C48" w14:paraId="1BD26D0E" w14:textId="77777777">
      <w:pPr>
        <w:pStyle w:val="Style2"/>
        <w:rPr>
          <w:color w:val="156082" w:themeColor="accent1"/>
        </w:rPr>
      </w:pPr>
      <w:r w:rsidRPr="00281781">
        <w:rPr>
          <w:color w:val="156082" w:themeColor="accent1"/>
        </w:rPr>
        <w:t>The study programme shall have internationalization arrangements adapted to its level, scope and distinctive character. Study programmes leading to a degree shall also have academically relevant arrangements for international student exchange.</w:t>
      </w:r>
    </w:p>
    <w:p w:rsidRPr="00281781" w:rsidR="007C2C48" w:rsidP="007C2C48" w:rsidRDefault="007C2C48" w14:paraId="72AE6CE7" w14:textId="77777777">
      <w:pPr>
        <w:pStyle w:val="Style2"/>
        <w:numPr>
          <w:ilvl w:val="0"/>
          <w:numId w:val="0"/>
        </w:numPr>
        <w:ind w:left="360"/>
      </w:pPr>
    </w:p>
    <w:tbl>
      <w:tblPr>
        <w:tblStyle w:val="TableGridLight"/>
        <w:tblW w:w="0" w:type="auto"/>
        <w:tblLook w:val="04A0" w:firstRow="1" w:lastRow="0" w:firstColumn="1" w:lastColumn="0" w:noHBand="0" w:noVBand="1"/>
      </w:tblPr>
      <w:tblGrid>
        <w:gridCol w:w="9062"/>
      </w:tblGrid>
      <w:tr w:rsidRPr="00281781" w:rsidR="007C2C48" w:rsidTr="00A95BA0" w14:paraId="6F222438" w14:textId="77777777">
        <w:tc>
          <w:tcPr>
            <w:tcW w:w="9832" w:type="dxa"/>
            <w:shd w:val="clear" w:color="auto" w:fill="D9D9D9" w:themeFill="background1" w:themeFillShade="D9"/>
          </w:tcPr>
          <w:p w:rsidRPr="00281781" w:rsidR="007C2C48" w:rsidP="00A95BA0" w:rsidRDefault="007C2C48" w14:paraId="2894CA50" w14:textId="77777777">
            <w:r w:rsidRPr="00281781">
              <w:rPr>
                <w:b/>
                <w:sz w:val="22"/>
                <w:szCs w:val="20"/>
              </w:rPr>
              <w:t xml:space="preserve">Describe how the programme is placed in an international context and how the student is thereby exposed to a diversity of perspectives. </w:t>
            </w:r>
          </w:p>
        </w:tc>
      </w:tr>
      <w:tr w:rsidRPr="00281781" w:rsidR="007C2C48" w:rsidTr="00A95BA0" w14:paraId="6F249B92" w14:textId="77777777">
        <w:tc>
          <w:tcPr>
            <w:tcW w:w="9832" w:type="dxa"/>
          </w:tcPr>
          <w:p w:rsidRPr="00281781" w:rsidR="007C2C48" w:rsidP="00A95BA0" w:rsidRDefault="007C2C48" w14:paraId="0BD46B4A" w14:textId="77777777"/>
        </w:tc>
      </w:tr>
      <w:tr w:rsidRPr="00281781" w:rsidR="007C2C48" w:rsidTr="00A95BA0" w14:paraId="0FAE5661" w14:textId="77777777">
        <w:tc>
          <w:tcPr>
            <w:tcW w:w="9832" w:type="dxa"/>
            <w:shd w:val="clear" w:color="auto" w:fill="D9D9D9" w:themeFill="background1" w:themeFillShade="D9"/>
          </w:tcPr>
          <w:p w:rsidRPr="00281781" w:rsidR="007C2C48" w:rsidP="00A95BA0" w:rsidRDefault="007C2C48" w14:paraId="6A7117E3" w14:textId="77777777">
            <w:pPr>
              <w:rPr>
                <w:b/>
                <w:szCs w:val="20"/>
              </w:rPr>
            </w:pPr>
            <w:r w:rsidRPr="00281781">
              <w:rPr>
                <w:b/>
                <w:sz w:val="22"/>
                <w:szCs w:val="18"/>
              </w:rPr>
              <w:t xml:space="preserve">Describe how the programme facilitates international exchange, at what point in the programme exchange is possible, and any criteria that must be met.  </w:t>
            </w:r>
          </w:p>
        </w:tc>
      </w:tr>
      <w:tr w:rsidRPr="00281781" w:rsidR="007C2C48" w:rsidTr="00A95BA0" w14:paraId="2FD89EB2" w14:textId="77777777">
        <w:tc>
          <w:tcPr>
            <w:tcW w:w="9832" w:type="dxa"/>
          </w:tcPr>
          <w:p w:rsidRPr="00281781" w:rsidR="007C2C48" w:rsidP="00A95BA0" w:rsidRDefault="007C2C48" w14:paraId="2E3484D5" w14:textId="77777777"/>
        </w:tc>
      </w:tr>
    </w:tbl>
    <w:p w:rsidRPr="00857AD2" w:rsidR="007C2C48" w:rsidP="007C2C48" w:rsidRDefault="007C2C48" w14:paraId="244CD8CD" w14:textId="77777777">
      <w:pPr>
        <w:pStyle w:val="Style2"/>
        <w:numPr>
          <w:ilvl w:val="0"/>
          <w:numId w:val="0"/>
        </w:numPr>
        <w:ind w:left="360"/>
        <w:rPr>
          <w:sz w:val="24"/>
          <w:szCs w:val="24"/>
        </w:rPr>
      </w:pPr>
    </w:p>
    <w:p w:rsidRPr="00857AD2" w:rsidR="007C2C48" w:rsidP="007C2C48" w:rsidRDefault="007C2C48" w14:paraId="3325E48D" w14:textId="77777777">
      <w:pPr>
        <w:pStyle w:val="Style2"/>
        <w:numPr>
          <w:ilvl w:val="0"/>
          <w:numId w:val="0"/>
        </w:numPr>
        <w:ind w:left="360"/>
        <w:rPr>
          <w:sz w:val="24"/>
          <w:szCs w:val="24"/>
        </w:rPr>
      </w:pPr>
    </w:p>
    <w:p w:rsidRPr="00281781" w:rsidR="007C2C48" w:rsidP="007C2C48" w:rsidRDefault="007C2C48" w14:paraId="4FBDB1EA" w14:textId="77777777">
      <w:pPr>
        <w:pStyle w:val="Style2"/>
        <w:rPr>
          <w:color w:val="156082" w:themeColor="accent1"/>
        </w:rPr>
      </w:pPr>
      <w:r w:rsidRPr="00281781">
        <w:rPr>
          <w:color w:val="156082" w:themeColor="accent1"/>
        </w:rPr>
        <w:t>The study programme shall have clear academic leadership with defined responsibility for quality assurance and quality enhancement of the programme.</w:t>
      </w:r>
      <w:r w:rsidRPr="00281781">
        <w:rPr>
          <w:color w:val="156082" w:themeColor="accent1"/>
        </w:rPr>
        <w:br/>
      </w:r>
      <w:r w:rsidRPr="00281781">
        <w:rPr>
          <w:color w:val="156082" w:themeColor="accent1"/>
        </w:rPr>
      </w:r>
    </w:p>
    <w:tbl>
      <w:tblPr>
        <w:tblStyle w:val="TableGridLight"/>
        <w:tblW w:w="0" w:type="auto"/>
        <w:tblLook w:val="04A0" w:firstRow="1" w:lastRow="0" w:firstColumn="1" w:lastColumn="0" w:noHBand="0" w:noVBand="1"/>
      </w:tblPr>
      <w:tblGrid>
        <w:gridCol w:w="9062"/>
      </w:tblGrid>
      <w:tr w:rsidRPr="00281781" w:rsidR="007C2C48" w:rsidTr="00A95BA0" w14:paraId="4FAC08F8" w14:textId="77777777">
        <w:tc>
          <w:tcPr>
            <w:tcW w:w="9832" w:type="dxa"/>
            <w:shd w:val="clear" w:color="auto" w:fill="D9D9D9" w:themeFill="background1" w:themeFillShade="D9"/>
          </w:tcPr>
          <w:p w:rsidRPr="00281781" w:rsidR="007C2C48" w:rsidP="00A95BA0" w:rsidRDefault="007C2C48" w14:paraId="3B5F3CCB" w14:textId="77777777">
            <w:pPr>
              <w:rPr>
                <w:b/>
              </w:rPr>
            </w:pPr>
            <w:r w:rsidRPr="00281781">
              <w:rPr>
                <w:b/>
                <w:sz w:val="22"/>
                <w:szCs w:val="20"/>
              </w:rPr>
              <w:t xml:space="preserve">State who will have academic responsibility for the study programme: name, title and academic affiliation. </w:t>
            </w:r>
          </w:p>
        </w:tc>
      </w:tr>
      <w:tr w:rsidRPr="00281781" w:rsidR="007C2C48" w:rsidTr="00A95BA0" w14:paraId="70328838" w14:textId="77777777">
        <w:tc>
          <w:tcPr>
            <w:tcW w:w="9832" w:type="dxa"/>
          </w:tcPr>
          <w:p w:rsidRPr="00281781" w:rsidR="007C2C48" w:rsidP="00A95BA0" w:rsidRDefault="007C2C48" w14:paraId="15E0E80A" w14:textId="77777777"/>
        </w:tc>
      </w:tr>
    </w:tbl>
    <w:p w:rsidRPr="00281781" w:rsidR="00E44FC3" w:rsidP="007C2C48" w:rsidRDefault="00E44FC3" w14:paraId="5ED33446" w14:textId="77777777">
      <w:pPr>
        <w:spacing w:after="200"/>
        <w:rPr>
          <w:b/>
          <w:bCs/>
          <w:sz w:val="32"/>
          <w:szCs w:val="32"/>
        </w:rPr>
      </w:pPr>
    </w:p>
    <w:p w:rsidRPr="00281781" w:rsidR="007C2C48" w:rsidP="007C2C48" w:rsidRDefault="007C2C48" w14:paraId="00993682" w14:textId="77777777">
      <w:pPr>
        <w:pStyle w:val="Style1"/>
      </w:pPr>
      <w:r w:rsidRPr="00281781">
        <w:t>Section 1-12. General Requirements for the Academic Environment</w:t>
      </w:r>
    </w:p>
    <w:p w:rsidRPr="00281781" w:rsidR="004325CE" w:rsidP="007C2C48" w:rsidRDefault="004325CE" w14:paraId="0803B93E" w14:textId="77777777">
      <w:pPr>
        <w:pStyle w:val="Style1"/>
      </w:pPr>
    </w:p>
    <w:tbl>
      <w:tblPr>
        <w:tblStyle w:val="TableGridLight"/>
        <w:tblW w:w="0" w:type="auto"/>
        <w:tblLook w:val="04A0" w:firstRow="1" w:lastRow="0" w:firstColumn="1" w:lastColumn="0" w:noHBand="0" w:noVBand="1"/>
      </w:tblPr>
      <w:tblGrid>
        <w:gridCol w:w="9062"/>
      </w:tblGrid>
      <w:tr w:rsidRPr="00281781" w:rsidR="00E76C3C" w:rsidTr="00C725D7" w14:paraId="17327CAB" w14:textId="77777777">
        <w:tc>
          <w:tcPr>
            <w:tcW w:w="9832" w:type="dxa"/>
            <w:shd w:val="clear" w:color="auto" w:fill="D9D9D9" w:themeFill="background1" w:themeFillShade="D9"/>
          </w:tcPr>
          <w:p w:rsidRPr="00281781" w:rsidR="00E76C3C" w:rsidP="00C725D7" w:rsidRDefault="00964B4D" w14:paraId="2E809DCD" w14:textId="22CC69BE">
            <w:pPr>
              <w:rPr>
                <w:b/>
                <w:sz w:val="22"/>
              </w:rPr>
            </w:pPr>
            <w:r w:rsidRPr="00281781">
              <w:rPr>
                <w:b/>
                <w:sz w:val="22"/>
              </w:rPr>
              <w:t xml:space="preserve">Attach an overview of the academic environment associated with the study programme. </w:t>
            </w:r>
            <w:r w:rsidRPr="00281781">
              <w:rPr>
                <w:b/>
                <w:sz w:val="22"/>
              </w:rPr>
              <w:br/>
            </w:r>
            <w:r w:rsidRPr="00281781">
              <w:rPr>
                <w:b/>
                <w:sz w:val="22"/>
              </w:rPr>
              <w:t>Use the attached template (Table 3)</w:t>
            </w:r>
            <w:r w:rsidRPr="00281781" w:rsidR="00C42697">
              <w:rPr>
                <w:b/>
                <w:sz w:val="22"/>
              </w:rPr>
            </w:r>
            <w:r w:rsidRPr="00281781">
              <w:rPr>
                <w:b/>
                <w:sz w:val="22"/>
              </w:rPr>
            </w:r>
            <w:r w:rsidRPr="00281781" w:rsidR="006E6DE3">
              <w:rPr>
                <w:b/>
                <w:sz w:val="22"/>
              </w:rPr>
            </w:r>
            <w:r w:rsidRPr="00281781">
              <w:rPr>
                <w:b/>
                <w:sz w:val="22"/>
              </w:rPr>
            </w:r>
            <w:r w:rsidRPr="00281781" w:rsidR="004D7D5B">
              <w:rPr>
                <w:b/>
                <w:sz w:val="22"/>
              </w:rPr>
            </w:r>
            <w:r w:rsidRPr="00281781">
              <w:rPr>
                <w:bCs/>
                <w:sz w:val="22"/>
              </w:rPr>
            </w:r>
            <w:r w:rsidRPr="00281781" w:rsidR="004D7D5B">
              <w:rPr>
                <w:bCs/>
                <w:sz w:val="22"/>
              </w:rPr>
            </w:r>
          </w:p>
        </w:tc>
      </w:tr>
      <w:tr w:rsidRPr="00281781" w:rsidR="00E76C3C" w:rsidTr="00C725D7" w14:paraId="2B6B6168" w14:textId="77777777">
        <w:tc>
          <w:tcPr>
            <w:tcW w:w="9832" w:type="dxa"/>
          </w:tcPr>
          <w:p w:rsidRPr="00281781" w:rsidR="00E76C3C" w:rsidP="00C725D7" w:rsidRDefault="00C957E5" w14:paraId="06E572A2" w14:textId="0FC11F0D">
            <w:pPr>
              <w:rPr>
                <w:i/>
                <w:iCs/>
              </w:rPr>
            </w:pPr>
            <w:r w:rsidRPr="00281781">
              <w:rPr>
                <w:i/>
                <w:iCs/>
              </w:rPr>
              <w:t xml:space="preserve">Any comments: </w:t>
            </w:r>
            <w:r w:rsidRPr="00281781">
              <w:rPr>
                <w:i/>
                <w:iCs/>
              </w:rPr>
              <w:br/>
            </w:r>
            <w:r w:rsidRPr="00281781">
              <w:rPr>
                <w:i/>
                <w:iCs/>
              </w:rPr>
            </w:r>
          </w:p>
        </w:tc>
      </w:tr>
    </w:tbl>
    <w:p w:rsidRPr="00281781" w:rsidR="007C2C48" w:rsidP="007C2C48" w:rsidRDefault="007C2C48" w14:paraId="10CCB806" w14:textId="77777777">
      <w:pPr>
        <w:rPr>
          <w:b/>
          <w:bCs/>
          <w:color w:val="EE0000"/>
          <w:szCs w:val="28"/>
        </w:rPr>
      </w:pPr>
    </w:p>
    <w:p w:rsidRPr="00281781" w:rsidR="007C2C48" w:rsidP="007C2C48" w:rsidRDefault="007C2C48" w14:paraId="18BC8AC3" w14:textId="77777777">
      <w:pPr>
        <w:rPr>
          <w:b/>
          <w:bCs/>
          <w:i/>
          <w:iCs/>
          <w:color w:val="156082" w:themeColor="accent1"/>
          <w:szCs w:val="28"/>
        </w:rPr>
      </w:pPr>
      <w:r w:rsidRPr="00281781">
        <w:rPr>
          <w:b/>
          <w:bCs/>
          <w:i/>
          <w:iCs/>
          <w:color w:val="156082" w:themeColor="accent1"/>
          <w:szCs w:val="28"/>
        </w:rPr>
        <w:t>The academic environment associated with the study programme shall be of a size proportionate to the number of students and the distinctive character of the programme, shall be stable in terms of competence over time, and shall have a composition that covers the subjects and courses included in the programme.</w:t>
      </w:r>
    </w:p>
    <w:p w:rsidRPr="00281781" w:rsidR="007C2C48" w:rsidP="007C2C48" w:rsidRDefault="007C2C48" w14:paraId="14240BE2" w14:textId="77777777">
      <w:pPr>
        <w:rPr>
          <w:b/>
          <w:bCs/>
          <w:szCs w:val="28"/>
        </w:rPr>
      </w:pPr>
    </w:p>
    <w:tbl>
      <w:tblPr>
        <w:tblStyle w:val="TableGridLight"/>
        <w:tblW w:w="0" w:type="auto"/>
        <w:tblLook w:val="04A0" w:firstRow="1" w:lastRow="0" w:firstColumn="1" w:lastColumn="0" w:noHBand="0" w:noVBand="1"/>
      </w:tblPr>
      <w:tblGrid>
        <w:gridCol w:w="9062"/>
      </w:tblGrid>
      <w:tr w:rsidRPr="00281781" w:rsidR="007C2C48" w:rsidTr="33314D1D" w14:paraId="08342607" w14:textId="77777777">
        <w:tc>
          <w:tcPr>
            <w:tcW w:w="9832" w:type="dxa"/>
            <w:shd w:val="clear" w:color="auto" w:fill="D9D9D9" w:themeFill="background1" w:themeFillShade="D9"/>
          </w:tcPr>
          <w:p w:rsidRPr="00281781" w:rsidR="007C2C48" w:rsidP="33314D1D" w:rsidRDefault="5BF34340" w14:paraId="45E89F4D" w14:textId="406969B0">
            <w:pPr>
              <w:rPr>
                <w:b/>
                <w:bCs/>
                <w:sz w:val="22"/>
              </w:rPr>
            </w:pPr>
            <w:r w:rsidRPr="00281781">
              <w:rPr>
                <w:b/>
                <w:bCs/>
                <w:sz w:val="22"/>
              </w:rPr>
              <w:t>Briefly explain the size, stability and composition of the academic environment.</w:t>
            </w:r>
            <w:r w:rsidRPr="00281781" w:rsidR="7D407244">
              <w:rPr>
                <w:b/>
                <w:bCs/>
                <w:sz w:val="22"/>
              </w:rPr>
            </w:r>
            <w:r w:rsidRPr="00281781" w:rsidR="00993CCA">
              <w:rPr>
                <w:b/>
                <w:bCs/>
                <w:sz w:val="22"/>
              </w:rPr>
            </w:r>
          </w:p>
        </w:tc>
      </w:tr>
      <w:tr w:rsidRPr="00281781" w:rsidR="007C2C48" w:rsidTr="33314D1D" w14:paraId="46BCAE45" w14:textId="77777777">
        <w:tc>
          <w:tcPr>
            <w:tcW w:w="9832" w:type="dxa"/>
          </w:tcPr>
          <w:p w:rsidRPr="00281781" w:rsidR="007C2C48" w:rsidP="00A95BA0" w:rsidRDefault="007C2C48" w14:paraId="53A39CA1" w14:textId="77777777"/>
        </w:tc>
      </w:tr>
    </w:tbl>
    <w:p w:rsidRPr="00281781" w:rsidR="007C2C48" w:rsidP="007C2C48" w:rsidRDefault="007C2C48" w14:paraId="4F76687A" w14:textId="77777777"/>
    <w:p w:rsidRPr="00281781" w:rsidR="007C2C48" w:rsidP="007C2C48" w:rsidRDefault="007C2C48" w14:paraId="7EA350BB" w14:textId="77777777">
      <w:pPr>
        <w:rPr>
          <w:b/>
          <w:bCs/>
          <w:i/>
          <w:iCs/>
          <w:color w:val="156082" w:themeColor="accent1"/>
          <w:szCs w:val="28"/>
        </w:rPr>
      </w:pPr>
      <w:r w:rsidRPr="00281781">
        <w:rPr>
          <w:b/>
          <w:bCs/>
          <w:i/>
          <w:iCs/>
          <w:color w:val="156082" w:themeColor="accent1"/>
          <w:szCs w:val="28"/>
        </w:rPr>
        <w:t>At least 50 per cent of the full-time equivalents associated with the study programme shall be carried out by employees whose main position is at the institution. In the central parts of the study programmes, there shall be employees whose main position is at the institution and who hold associate professor-level competence. Associate professor-level competence is held by employees in associate-level academic positions and others with a doctoral degree. Associate-level academic positions include associate professor, associate teaching professor, docent and professor.</w:t>
      </w:r>
    </w:p>
    <w:p w:rsidRPr="00281781" w:rsidR="007C2C48" w:rsidP="007C2C48" w:rsidRDefault="007C2C48" w14:paraId="5A5D1263" w14:textId="77777777">
      <w:pPr>
        <w:rPr>
          <w:b/>
          <w:bCs/>
          <w:i/>
          <w:iCs/>
          <w:color w:val="E97132" w:themeColor="accent2"/>
          <w:sz w:val="28"/>
          <w:szCs w:val="32"/>
        </w:rPr>
      </w:pPr>
    </w:p>
    <w:tbl>
      <w:tblPr>
        <w:tblStyle w:val="TableGridLight"/>
        <w:tblW w:w="0" w:type="auto"/>
        <w:tblLook w:val="04A0" w:firstRow="1" w:lastRow="0" w:firstColumn="1" w:lastColumn="0" w:noHBand="0" w:noVBand="1"/>
      </w:tblPr>
      <w:tblGrid>
        <w:gridCol w:w="9062"/>
      </w:tblGrid>
      <w:tr w:rsidRPr="00281781" w:rsidR="007C2C48" w:rsidTr="00A95BA0" w14:paraId="2BA1F6B2" w14:textId="77777777">
        <w:tc>
          <w:tcPr>
            <w:tcW w:w="9832" w:type="dxa"/>
            <w:shd w:val="clear" w:color="auto" w:fill="D9D9D9" w:themeFill="background1" w:themeFillShade="D9"/>
          </w:tcPr>
          <w:p w:rsidRPr="00281781" w:rsidR="007C2C48" w:rsidP="00A95BA0" w:rsidRDefault="00076706" w14:paraId="3F9754EE" w14:textId="7013CA15">
            <w:pPr>
              <w:rPr>
                <w:b/>
              </w:rPr>
            </w:pPr>
            <w:r w:rsidRPr="00281781">
              <w:rPr>
                <w:b/>
              </w:rPr>
              <w:t xml:space="preserve">Indicate what percentage of the full-time equivalents associated with the study programme is carried out by employees whose main position is at the institution.  </w:t>
            </w:r>
            <w:r w:rsidRPr="00281781" w:rsidR="006E6DE3">
              <w:rPr>
                <w:b/>
              </w:rPr>
            </w:r>
            <w:r w:rsidRPr="00281781">
              <w:rPr>
                <w:b/>
              </w:rPr>
            </w:r>
            <w:r w:rsidRPr="00281781" w:rsidR="0004486B">
              <w:rPr>
                <w:b/>
              </w:rPr>
            </w:r>
            <w:r w:rsidRPr="00281781">
              <w:rPr>
                <w:b/>
              </w:rPr>
            </w:r>
          </w:p>
        </w:tc>
      </w:tr>
      <w:tr w:rsidRPr="00281781" w:rsidR="007C2C48" w:rsidTr="00A95BA0" w14:paraId="2FFDB607" w14:textId="77777777">
        <w:tc>
          <w:tcPr>
            <w:tcW w:w="9832" w:type="dxa"/>
          </w:tcPr>
          <w:p w:rsidRPr="00281781" w:rsidR="007C2C48" w:rsidP="00A95BA0" w:rsidRDefault="007C2C48" w14:paraId="7F81C208" w14:textId="63076432"/>
        </w:tc>
      </w:tr>
    </w:tbl>
    <w:p w:rsidRPr="00281781" w:rsidR="007C2C48" w:rsidP="007C2C48" w:rsidRDefault="007C2C48" w14:paraId="333CED9B" w14:textId="77777777">
      <w:pPr>
        <w:rPr>
          <w:szCs w:val="28"/>
        </w:rPr>
      </w:pPr>
    </w:p>
    <w:p w:rsidRPr="00281781" w:rsidR="007C2C48" w:rsidP="007C2C48" w:rsidRDefault="007C2C48" w14:paraId="43741C97" w14:textId="77777777">
      <w:pPr>
        <w:pStyle w:val="Style2"/>
        <w:numPr>
          <w:ilvl w:val="0"/>
          <w:numId w:val="0"/>
        </w:numPr>
        <w:rPr>
          <w:color w:val="156082" w:themeColor="accent1"/>
          <w:sz w:val="24"/>
          <w:szCs w:val="24"/>
        </w:rPr>
      </w:pPr>
      <w:r w:rsidRPr="00281781">
        <w:rPr>
          <w:color w:val="156082" w:themeColor="accent1"/>
          <w:sz w:val="24"/>
          <w:szCs w:val="24"/>
        </w:rPr>
        <w:t xml:space="preserve">The academic environment shall have relevant educational competence in university and university college pedagogy and didactics, as well as competence in using digital technology to promote learning. The institution shall facilitate the updating and development of the academic environment’s competence. </w:t>
      </w:r>
    </w:p>
    <w:p w:rsidRPr="00281781" w:rsidR="007C2C48" w:rsidP="007C2C48" w:rsidRDefault="007C2C48" w14:paraId="5879990E" w14:textId="77777777">
      <w:pPr>
        <w:rPr>
          <w:b/>
          <w:bCs/>
          <w:i/>
          <w:iCs/>
          <w:color w:val="E97132" w:themeColor="accent2"/>
          <w:sz w:val="28"/>
          <w:szCs w:val="32"/>
        </w:rPr>
      </w:pPr>
    </w:p>
    <w:tbl>
      <w:tblPr>
        <w:tblStyle w:val="TableGridLight"/>
        <w:tblW w:w="0" w:type="auto"/>
        <w:tblLook w:val="04A0" w:firstRow="1" w:lastRow="0" w:firstColumn="1" w:lastColumn="0" w:noHBand="0" w:noVBand="1"/>
      </w:tblPr>
      <w:tblGrid>
        <w:gridCol w:w="9062"/>
      </w:tblGrid>
      <w:tr w:rsidRPr="00281781" w:rsidR="007C2C48" w:rsidTr="00A95BA0" w14:paraId="10289089" w14:textId="77777777">
        <w:tc>
          <w:tcPr>
            <w:tcW w:w="9832" w:type="dxa"/>
            <w:shd w:val="clear" w:color="auto" w:fill="D9D9D9" w:themeFill="background1" w:themeFillShade="D9"/>
          </w:tcPr>
          <w:p w:rsidRPr="00281781" w:rsidR="007C2C48" w:rsidP="00A95BA0" w:rsidRDefault="000F4402" w14:paraId="4BF1A3DF" w14:textId="3703A849">
            <w:pPr>
              <w:rPr>
                <w:b/>
              </w:rPr>
            </w:pPr>
            <w:r w:rsidRPr="00281781">
              <w:rPr>
                <w:b/>
              </w:rPr>
              <w:t>Indicate the academic environment’s educational competence, as well as its competence in using digital technology to promote learning</w:t>
            </w:r>
            <w:r w:rsidRPr="00281781" w:rsidR="00F16468">
              <w:rPr>
                <w:b/>
              </w:rPr>
            </w:r>
            <w:r w:rsidRPr="00281781" w:rsidR="00DA7BCF">
              <w:rPr>
                <w:b/>
              </w:rPr>
            </w:r>
          </w:p>
        </w:tc>
      </w:tr>
      <w:tr w:rsidRPr="00281781" w:rsidR="007C2C48" w:rsidTr="00A95BA0" w14:paraId="769DE6DC" w14:textId="77777777">
        <w:tc>
          <w:tcPr>
            <w:tcW w:w="9832" w:type="dxa"/>
          </w:tcPr>
          <w:p w:rsidRPr="00281781" w:rsidR="007C2C48" w:rsidP="00A95BA0" w:rsidRDefault="007C2C48" w14:paraId="7F3D882B" w14:textId="77777777"/>
        </w:tc>
      </w:tr>
    </w:tbl>
    <w:p w:rsidRPr="00281781" w:rsidR="007C2C48" w:rsidP="007C2C48" w:rsidRDefault="007C2C48" w14:paraId="22AE6EE6" w14:textId="77777777"/>
    <w:p w:rsidRPr="00281781" w:rsidR="007C2C48" w:rsidP="007C2C48" w:rsidRDefault="007C2C48" w14:paraId="18E13377" w14:textId="77777777">
      <w:pPr>
        <w:rPr>
          <w:b/>
          <w:bCs/>
          <w:i/>
          <w:iCs/>
          <w:color w:val="156082" w:themeColor="accent1"/>
          <w:szCs w:val="28"/>
        </w:rPr>
      </w:pPr>
      <w:r w:rsidRPr="00281781">
        <w:rPr>
          <w:b/>
          <w:bCs/>
          <w:i/>
          <w:iCs/>
          <w:color w:val="156082" w:themeColor="accent1"/>
          <w:szCs w:val="28"/>
        </w:rPr>
        <w:t xml:space="preserve">The academic environment associated with study programmes leading to a degree and other study programmes of 60 credits or more shall participate actively in relevant national and international cooperation and networks. </w:t>
      </w:r>
    </w:p>
    <w:p w:rsidRPr="00281781" w:rsidR="007C2C48" w:rsidP="007C2C48" w:rsidRDefault="007C2C48" w14:paraId="128021C4" w14:textId="77777777">
      <w:pPr>
        <w:rPr>
          <w:b/>
          <w:bCs/>
          <w:i/>
          <w:iCs/>
          <w:color w:val="E97132" w:themeColor="accent2"/>
          <w:sz w:val="28"/>
          <w:szCs w:val="32"/>
        </w:rPr>
      </w:pPr>
    </w:p>
    <w:tbl>
      <w:tblPr>
        <w:tblStyle w:val="TableGridLight"/>
        <w:tblW w:w="0" w:type="auto"/>
        <w:tblLook w:val="04A0" w:firstRow="1" w:lastRow="0" w:firstColumn="1" w:lastColumn="0" w:noHBand="0" w:noVBand="1"/>
      </w:tblPr>
      <w:tblGrid>
        <w:gridCol w:w="9062"/>
      </w:tblGrid>
      <w:tr w:rsidRPr="00281781" w:rsidR="007C2C48" w:rsidTr="00A95BA0" w14:paraId="794E32A2" w14:textId="77777777">
        <w:tc>
          <w:tcPr>
            <w:tcW w:w="9832" w:type="dxa"/>
            <w:shd w:val="clear" w:color="auto" w:fill="D9D9D9" w:themeFill="background1" w:themeFillShade="D9"/>
          </w:tcPr>
          <w:p w:rsidRPr="00281781" w:rsidR="007C2C48" w:rsidP="00A95BA0" w:rsidRDefault="00D1680F" w14:paraId="589C2542" w14:textId="22A9760A">
            <w:pPr>
              <w:rPr>
                <w:b/>
              </w:rPr>
            </w:pPr>
            <w:r w:rsidRPr="00281781">
              <w:rPr>
                <w:b/>
              </w:rPr>
              <w:t>Describe the academic environment’s participation in relevant national and international cooperation and networks</w:t>
            </w:r>
            <w:r w:rsidRPr="00281781" w:rsidR="000461C3">
              <w:rPr>
                <w:b/>
              </w:rPr>
            </w:r>
          </w:p>
        </w:tc>
      </w:tr>
      <w:tr w:rsidRPr="00281781" w:rsidR="007C2C48" w:rsidTr="00A95BA0" w14:paraId="47BDB478" w14:textId="77777777">
        <w:tc>
          <w:tcPr>
            <w:tcW w:w="9832" w:type="dxa"/>
          </w:tcPr>
          <w:p w:rsidRPr="00281781" w:rsidR="007C2C48" w:rsidP="00A95BA0" w:rsidRDefault="007C2C48" w14:paraId="47F97300" w14:textId="77777777"/>
        </w:tc>
      </w:tr>
    </w:tbl>
    <w:p w:rsidRPr="00281781" w:rsidR="007C2C48" w:rsidP="007C2C48" w:rsidRDefault="007C2C48" w14:paraId="53C147E5" w14:textId="77777777"/>
    <w:p w:rsidRPr="00281781" w:rsidR="007C2C48" w:rsidP="007C2C48" w:rsidRDefault="007C2C48" w14:paraId="67D86CEC" w14:textId="77777777">
      <w:pPr>
        <w:pStyle w:val="Style2"/>
        <w:numPr>
          <w:ilvl w:val="0"/>
          <w:numId w:val="0"/>
        </w:numPr>
        <w:rPr>
          <w:color w:val="E97132" w:themeColor="accent2"/>
        </w:rPr>
      </w:pPr>
    </w:p>
    <w:p w:rsidRPr="00281781" w:rsidR="002358BD" w:rsidP="007C2C48" w:rsidRDefault="002358BD" w14:paraId="5E011835" w14:textId="60B50CFE">
      <w:pPr>
        <w:rPr>
          <w:b/>
          <w:bCs/>
          <w:sz w:val="32"/>
          <w:szCs w:val="28"/>
        </w:rPr>
      </w:pPr>
      <w:r w:rsidRPr="00281781">
        <w:rPr>
          <w:b/>
          <w:bCs/>
          <w:sz w:val="32"/>
          <w:szCs w:val="28"/>
        </w:rPr>
        <w:t>Specific Requirements for the Academic Environment</w:t>
      </w:r>
    </w:p>
    <w:p w:rsidRPr="00281781" w:rsidR="00277F7B" w:rsidP="007C2C48" w:rsidRDefault="002358BD" w14:paraId="6E985C86" w14:textId="042A5D87">
      <w:pPr>
        <w:rPr>
          <w:szCs w:val="24"/>
        </w:rPr>
      </w:pPr>
      <w:r w:rsidRPr="00281781">
        <w:rPr>
          <w:szCs w:val="24"/>
        </w:rPr>
        <w:t xml:space="preserve">In addition to the general requirements for the academic environment described in Section 1-12, there are also specific requirements for the academic environment depending on the level of the study programme. The requirements are described in: </w:t>
      </w:r>
      <w:r w:rsidRPr="00281781">
        <w:rPr>
          <w:szCs w:val="24"/>
        </w:rPr>
        <w:br/>
      </w:r>
      <w:r w:rsidRPr="00281781" w:rsidR="00674BF7">
        <w:rPr>
          <w:szCs w:val="24"/>
        </w:rPr>
      </w:r>
      <w:r w:rsidRPr="00281781">
        <w:rPr>
          <w:szCs w:val="24"/>
        </w:rPr>
      </w:r>
      <w:r w:rsidRPr="00281781" w:rsidR="00177217">
        <w:rPr>
          <w:szCs w:val="24"/>
        </w:rPr>
      </w:r>
      <w:r w:rsidRPr="00281781" w:rsidR="006C4D49">
        <w:rPr>
          <w:szCs w:val="24"/>
        </w:rPr>
      </w:r>
      <w:r w:rsidRPr="00281781" w:rsidR="00674BF7">
        <w:rPr>
          <w:szCs w:val="24"/>
        </w:rPr>
      </w:r>
      <w:r w:rsidRPr="00281781" w:rsidR="006C4D49">
        <w:rPr>
          <w:szCs w:val="24"/>
        </w:rPr>
      </w:r>
      <w:r w:rsidRPr="00281781" w:rsidR="00CC7EB3">
        <w:rPr>
          <w:szCs w:val="24"/>
        </w:rPr>
      </w:r>
      <w:r w:rsidRPr="00281781" w:rsidR="00177217">
        <w:rPr>
          <w:szCs w:val="24"/>
        </w:rPr>
      </w:r>
      <w:r w:rsidRPr="00281781" w:rsidR="00277F7B">
        <w:rPr>
          <w:szCs w:val="24"/>
        </w:rPr>
      </w:r>
      <w:r w:rsidRPr="00281781" w:rsidR="008B2C6F">
        <w:rPr>
          <w:szCs w:val="24"/>
        </w:rPr>
      </w:r>
      <w:r w:rsidRPr="00281781" w:rsidR="00277F7B">
        <w:rPr>
          <w:szCs w:val="24"/>
        </w:rPr>
      </w:r>
      <w:r w:rsidRPr="00281781" w:rsidR="00D7036A">
        <w:rPr>
          <w:szCs w:val="24"/>
        </w:rPr>
      </w:r>
      <w:r w:rsidRPr="00281781" w:rsidR="00EC1DC9">
        <w:rPr>
          <w:szCs w:val="24"/>
        </w:rPr>
      </w:r>
    </w:p>
    <w:p w:rsidRPr="00281781" w:rsidR="002358BD" w:rsidP="00EC1DC9" w:rsidRDefault="00277F7B" w14:paraId="1AEC2E91" w14:textId="709D93F8">
      <w:pPr>
        <w:pStyle w:val="ListParagraph"/>
        <w:numPr>
          <w:ilvl w:val="0"/>
          <w:numId w:val="4"/>
        </w:numPr>
        <w:rPr>
          <w:szCs w:val="24"/>
        </w:rPr>
      </w:pPr>
      <w:r w:rsidRPr="00281781">
        <w:rPr>
          <w:szCs w:val="24"/>
        </w:rPr>
        <w:t xml:space="preserve">Bachelor’s degree: </w:t>
      </w:r>
      <w:r w:rsidRPr="00281781">
        <w:rPr>
          <w:szCs w:val="24"/>
        </w:rPr>
        <w:tab/>
      </w:r>
      <w:r w:rsidRPr="00281781">
        <w:rPr>
          <w:szCs w:val="24"/>
        </w:rPr>
        <w:t>Section 1-13. Specific requirements for study programmes at lower degree level</w:t>
      </w:r>
      <w:r w:rsidRPr="00281781" w:rsidR="0082066E">
        <w:rPr>
          <w:szCs w:val="24"/>
        </w:rPr>
      </w:r>
      <w:r w:rsidRPr="00281781" w:rsidR="00794C44">
        <w:rPr>
          <w:szCs w:val="24"/>
        </w:rPr>
      </w:r>
    </w:p>
    <w:p w:rsidRPr="00281781" w:rsidR="00794C44" w:rsidP="00EC1DC9" w:rsidRDefault="00794C44" w14:paraId="44AFEB62" w14:textId="68428083">
      <w:pPr>
        <w:pStyle w:val="ListParagraph"/>
        <w:numPr>
          <w:ilvl w:val="0"/>
          <w:numId w:val="4"/>
        </w:numPr>
        <w:rPr>
          <w:szCs w:val="24"/>
        </w:rPr>
      </w:pPr>
      <w:r w:rsidRPr="00281781">
        <w:rPr>
          <w:szCs w:val="24"/>
        </w:rPr>
        <w:t xml:space="preserve">Master’s degree: </w:t>
      </w:r>
      <w:r w:rsidRPr="00281781">
        <w:rPr>
          <w:szCs w:val="24"/>
        </w:rPr>
        <w:tab/>
      </w:r>
      <w:r w:rsidRPr="00281781">
        <w:rPr>
          <w:szCs w:val="24"/>
        </w:rPr>
        <w:t>Section 1-14. Specific requirements for study programmes at higher degree level</w:t>
      </w:r>
      <w:r w:rsidRPr="00281781" w:rsidR="0082066E">
        <w:rPr>
          <w:szCs w:val="24"/>
        </w:rPr>
      </w:r>
      <w:r w:rsidRPr="00281781">
        <w:rPr>
          <w:szCs w:val="24"/>
        </w:rPr>
      </w:r>
      <w:r w:rsidRPr="00281781" w:rsidR="0082066E">
        <w:rPr>
          <w:szCs w:val="24"/>
        </w:rPr>
      </w:r>
      <w:r w:rsidRPr="00281781">
        <w:rPr>
          <w:szCs w:val="24"/>
        </w:rPr>
      </w:r>
    </w:p>
    <w:p w:rsidRPr="00281781" w:rsidR="0082066E" w:rsidP="00EC1DC9" w:rsidRDefault="0082066E" w14:paraId="4A96E6CD" w14:textId="2114B1CE">
      <w:pPr>
        <w:pStyle w:val="ListParagraph"/>
        <w:numPr>
          <w:ilvl w:val="0"/>
          <w:numId w:val="4"/>
        </w:numPr>
        <w:rPr>
          <w:szCs w:val="24"/>
        </w:rPr>
      </w:pPr>
      <w:r w:rsidRPr="00281781">
        <w:rPr>
          <w:szCs w:val="24"/>
        </w:rPr>
        <w:t xml:space="preserve">PhD: </w:t>
      </w:r>
      <w:r w:rsidRPr="00281781">
        <w:rPr>
          <w:szCs w:val="24"/>
        </w:rPr>
        <w:tab/>
      </w:r>
      <w:r w:rsidRPr="00281781">
        <w:rPr>
          <w:szCs w:val="24"/>
        </w:rPr>
        <w:t>Section 1-15. Specific requirements for doctoral programmes</w:t>
      </w:r>
      <w:r w:rsidRPr="00281781">
        <w:rPr>
          <w:szCs w:val="24"/>
        </w:rPr>
      </w:r>
      <w:r w:rsidRPr="00281781"/>
    </w:p>
    <w:p w:rsidRPr="00281781" w:rsidR="00674BF7" w:rsidP="007C2C48" w:rsidRDefault="00EC1DC9" w14:paraId="2E70F4AB" w14:textId="2C2A97C9">
      <w:r w:rsidRPr="00281781">
        <w:br/>
      </w:r>
      <w:r w:rsidRPr="00281781">
        <w:t xml:space="preserve">See the end of this document for further details. </w:t>
      </w:r>
      <w:r w:rsidRPr="00281781" w:rsidR="00F71314"/>
      <w:r w:rsidRPr="00281781" w:rsidR="00EE2D4B"/>
    </w:p>
    <w:p w:rsidRPr="00281781" w:rsidR="00152D53" w:rsidP="007C2C48" w:rsidRDefault="00152D53" w14:paraId="13AD801D" w14:textId="211A3913">
      <w:pPr>
        <w:rPr>
          <w:b/>
          <w:bCs/>
          <w:sz w:val="32"/>
          <w:szCs w:val="28"/>
        </w:rPr>
      </w:pPr>
    </w:p>
    <w:tbl>
      <w:tblPr>
        <w:tblStyle w:val="TableGridLight"/>
        <w:tblW w:w="0" w:type="auto"/>
        <w:tblLook w:val="04A0" w:firstRow="1" w:lastRow="0" w:firstColumn="1" w:lastColumn="0" w:noHBand="0" w:noVBand="1"/>
      </w:tblPr>
      <w:tblGrid>
        <w:gridCol w:w="9062"/>
      </w:tblGrid>
      <w:tr w:rsidRPr="00281781" w:rsidR="00EC185C" w:rsidTr="00C725D7" w14:paraId="3EECF8A9" w14:textId="77777777">
        <w:tc>
          <w:tcPr>
            <w:tcW w:w="9832" w:type="dxa"/>
            <w:shd w:val="clear" w:color="auto" w:fill="D9D9D9" w:themeFill="background1" w:themeFillShade="D9"/>
          </w:tcPr>
          <w:p w:rsidRPr="00281781" w:rsidR="00EC185C" w:rsidP="00C725D7" w:rsidRDefault="00557527" w14:paraId="64878B04" w14:textId="2E96C91F">
            <w:pPr>
              <w:rPr>
                <w:b/>
                <w:sz w:val="22"/>
              </w:rPr>
            </w:pPr>
            <w:r w:rsidRPr="00281781">
              <w:rPr>
                <w:b/>
                <w:sz w:val="22"/>
              </w:rPr>
              <w:t>Explain how the specific requirements for the study programme are met.</w:t>
            </w:r>
            <w:r w:rsidRPr="00281781" w:rsidR="00A9045C">
              <w:rPr>
                <w:b/>
                <w:sz w:val="22"/>
              </w:rPr>
            </w:r>
            <w:r w:rsidRPr="00281781">
              <w:rPr>
                <w:b/>
                <w:sz w:val="22"/>
              </w:rPr>
            </w:r>
            <w:r w:rsidRPr="00281781" w:rsidR="00D7036A">
              <w:rPr>
                <w:b/>
                <w:sz w:val="22"/>
              </w:rPr>
            </w:r>
            <w:r w:rsidRPr="00281781" w:rsidR="00152D53">
              <w:rPr>
                <w:b/>
                <w:sz w:val="22"/>
              </w:rPr>
            </w:r>
            <w:r w:rsidRPr="00281781" w:rsidR="00051004">
              <w:rPr>
                <w:b/>
                <w:sz w:val="22"/>
              </w:rPr>
            </w:r>
          </w:p>
        </w:tc>
      </w:tr>
      <w:tr w:rsidRPr="00281781" w:rsidR="00EC185C" w:rsidTr="00C725D7" w14:paraId="07165179" w14:textId="77777777">
        <w:tc>
          <w:tcPr>
            <w:tcW w:w="9832" w:type="dxa"/>
          </w:tcPr>
          <w:p w:rsidRPr="00281781" w:rsidR="00EC185C" w:rsidP="00C725D7" w:rsidRDefault="00EC185C" w14:paraId="240C4DED" w14:textId="77777777"/>
        </w:tc>
      </w:tr>
    </w:tbl>
    <w:p w:rsidRPr="00281781" w:rsidR="002358BD" w:rsidP="007C2C48" w:rsidRDefault="002358BD" w14:paraId="0CCA079A" w14:textId="77777777">
      <w:pPr>
        <w:rPr>
          <w:b/>
          <w:bCs/>
          <w:sz w:val="32"/>
          <w:szCs w:val="28"/>
        </w:rPr>
      </w:pPr>
    </w:p>
    <w:p w:rsidRPr="00281781" w:rsidR="00794044" w:rsidP="007C2C48" w:rsidRDefault="007C2C48" w14:paraId="6D6D389B" w14:textId="7382FBB8">
      <w:pPr>
        <w:rPr>
          <w:b/>
          <w:bCs/>
          <w:sz w:val="32"/>
          <w:szCs w:val="32"/>
        </w:rPr>
      </w:pPr>
      <w:r w:rsidRPr="00281781">
        <w:rPr>
          <w:b/>
          <w:bCs/>
          <w:sz w:val="28"/>
          <w:szCs w:val="28"/>
        </w:rPr>
        <w:t>Section 1-13. Specific Requirements for Study Programmes at Lower Degree Level</w:t>
      </w:r>
      <w:r w:rsidRPr="00281781">
        <w:rPr>
          <w:b/>
          <w:bCs/>
          <w:sz w:val="28"/>
          <w:szCs w:val="28"/>
        </w:rPr>
        <w:br/>
      </w:r>
      <w:r w:rsidRPr="00281781" w:rsidR="005A6214">
        <w:rPr>
          <w:b/>
          <w:bCs/>
          <w:sz w:val="28"/>
          <w:szCs w:val="28"/>
        </w:rPr>
      </w:r>
      <w:r w:rsidRPr="00281781">
        <w:rPr>
          <w:b/>
          <w:bCs/>
          <w:sz w:val="28"/>
          <w:szCs w:val="28"/>
        </w:rPr>
      </w:r>
      <w:r w:rsidRPr="00281781"/>
    </w:p>
    <w:p w:rsidRPr="00281781" w:rsidR="007C2C48" w:rsidP="007C2C48" w:rsidRDefault="007C2C48" w14:paraId="0F4F9A50" w14:textId="2B22B457">
      <w:pPr>
        <w:rPr>
          <w:i/>
          <w:iCs/>
        </w:rPr>
      </w:pPr>
      <w:r w:rsidRPr="00281781">
        <w:rPr>
          <w:i/>
          <w:iCs/>
        </w:rPr>
        <w:t>The academic environment shall have relevant and stable competence in education, academic development work and research or artistic development work.</w:t>
      </w:r>
    </w:p>
    <w:p w:rsidRPr="00281781" w:rsidR="007C2C48" w:rsidP="007C2C48" w:rsidRDefault="007C2C48" w14:paraId="7BDFB5B7" w14:textId="758B7709">
      <w:pPr>
        <w:rPr>
          <w:i/>
          <w:iCs/>
        </w:rPr>
      </w:pPr>
      <w:r w:rsidRPr="00281781">
        <w:rPr>
          <w:i/>
          <w:iCs/>
        </w:rPr>
        <w:br/>
      </w:r>
      <w:r w:rsidRPr="00281781">
        <w:rPr>
          <w:i/>
          <w:iCs/>
        </w:rPr>
        <w:t>Within the academic field of the study programme, at least 20 per cent of the full-time equivalents in the academic environment shall have associate professor-level competence.</w:t>
      </w:r>
      <w:r w:rsidRPr="00281781">
        <w:rPr>
          <w:i/>
          <w:iCs/>
        </w:rPr>
        <w:br/>
      </w:r>
      <w:r w:rsidRPr="00281781">
        <w:rPr>
          <w:i/>
          <w:iCs/>
        </w:rPr>
        <w:br/>
      </w:r>
      <w:r w:rsidRPr="00281781">
        <w:rPr>
          <w:i/>
          <w:iCs/>
        </w:rPr>
        <w:t>The academic environment shall conduct research or artistic development work and academic development work within the academic field of the study programme. The academic environment shall be able to demonstrate documented results of a quality and scope that are satisfactory for the content and level of the study programme in accordance with level 6 of the qualifications framework.</w:t>
      </w:r>
      <w:r w:rsidRPr="00281781">
        <w:rPr>
          <w:i/>
          <w:iCs/>
        </w:rPr>
      </w:r>
      <w:r w:rsidRPr="00281781">
        <w:rPr>
          <w:i/>
          <w:iCs/>
        </w:rPr>
      </w:r>
    </w:p>
    <w:p w:rsidRPr="00281781" w:rsidR="00794044" w:rsidP="007C2C48" w:rsidRDefault="00794044" w14:paraId="4E02AAF5" w14:textId="77777777"/>
    <w:p w:rsidRPr="00281781" w:rsidR="0008460F" w:rsidP="00794C44" w:rsidRDefault="0008460F" w14:paraId="5E778F9A" w14:textId="47D16C6F">
      <w:pPr>
        <w:spacing w:after="160" w:line="259" w:lineRule="auto"/>
      </w:pPr>
    </w:p>
    <w:p w:rsidRPr="00281781" w:rsidR="007C2C48" w:rsidP="007C2C48" w:rsidRDefault="007C2C48" w14:paraId="70CAF162" w14:textId="0044C071">
      <w:pPr>
        <w:rPr>
          <w:b/>
          <w:bCs/>
          <w:sz w:val="28"/>
          <w:szCs w:val="24"/>
        </w:rPr>
      </w:pPr>
      <w:r w:rsidRPr="00281781">
        <w:rPr>
          <w:b/>
          <w:bCs/>
          <w:sz w:val="28"/>
          <w:szCs w:val="24"/>
        </w:rPr>
        <w:t>Section 1-14. Specific Requirements for Study Programmes at Higher Degree Level</w:t>
      </w:r>
      <w:r w:rsidRPr="00281781" w:rsidR="008431BE">
        <w:rPr>
          <w:b/>
          <w:bCs/>
          <w:sz w:val="28"/>
          <w:szCs w:val="24"/>
        </w:rPr>
      </w:r>
      <w:r w:rsidRPr="00281781">
        <w:rPr>
          <w:b/>
          <w:bCs/>
          <w:sz w:val="28"/>
          <w:szCs w:val="24"/>
        </w:rPr>
      </w:r>
    </w:p>
    <w:p w:rsidRPr="00281781" w:rsidR="007C2C48" w:rsidP="007C2C48" w:rsidRDefault="007C2C48" w14:paraId="349B2BF2" w14:textId="1C25C96D">
      <w:pPr>
        <w:rPr>
          <w:i/>
          <w:iCs/>
        </w:rPr>
      </w:pPr>
      <w:r w:rsidRPr="00281781">
        <w:br/>
      </w:r>
      <w:r w:rsidRPr="00281781">
        <w:t>The academic environment shall be broad and have relevant, stable and high-level competence in education, academic development work and research or artistic development work.</w:t>
      </w:r>
      <w:r w:rsidRPr="00281781">
        <w:rPr>
          <w:i/>
          <w:iCs/>
        </w:rPr>
      </w:r>
    </w:p>
    <w:p w:rsidRPr="00281781" w:rsidR="007C2C48" w:rsidP="007C2C48" w:rsidRDefault="007C2C48" w14:paraId="3FF1B9C2" w14:textId="65A15DAE">
      <w:pPr>
        <w:rPr>
          <w:i/>
          <w:iCs/>
          <w:strike/>
        </w:rPr>
      </w:pPr>
      <w:r w:rsidRPr="00281781">
        <w:rPr>
          <w:i/>
          <w:iCs/>
        </w:rPr>
        <w:br/>
      </w:r>
      <w:r w:rsidRPr="00281781">
        <w:rPr>
          <w:i/>
          <w:iCs/>
        </w:rPr>
        <w:t>Within the academic field of the study programme, at least 50 per cent of the full-time equivalents in the academic environment shall have associate professor-level competence, and at least ten per cent of the full-time equivalents shall have professor or docent competence. (… )</w:t>
      </w:r>
      <w:r w:rsidRPr="00281781" w:rsidR="00337B9B">
        <w:rPr>
          <w:i/>
          <w:iCs/>
        </w:rPr>
      </w:r>
      <w:r w:rsidRPr="00281781" w:rsidR="008F171A">
        <w:rPr>
          <w:i/>
          <w:iCs/>
        </w:rPr>
      </w:r>
      <w:r w:rsidRPr="00281781" w:rsidR="00337B9B">
        <w:rPr>
          <w:i/>
          <w:iCs/>
        </w:rPr>
      </w:r>
    </w:p>
    <w:p w:rsidRPr="00281781" w:rsidR="00426703" w:rsidP="007C2C48" w:rsidRDefault="007C2C48" w14:paraId="7563A5F5" w14:textId="3AA1BB5F">
      <w:pPr>
        <w:rPr>
          <w:color w:val="156082" w:themeColor="accent1"/>
        </w:rPr>
      </w:pPr>
      <w:r w:rsidRPr="00281781">
        <w:rPr>
          <w:i/>
          <w:iCs/>
          <w:strike/>
        </w:rPr>
        <w:br/>
      </w:r>
      <w:r w:rsidRPr="00281781">
        <w:rPr>
          <w:i/>
          <w:iCs/>
          <w:strike/>
        </w:rPr>
        <w:t>The academic environment shall conduct research or artistic development work and academic development work within the academic field of the study programme. The academic environment shall be able to demonstrate documented results at a high level, of a quality and scope that are satisfactory for the content and level of the study programme in accordance with level 7 of the qualifications framework. The academic environment shall be able to demonstrate results from cooperation with other academic environments nationally and internationally.</w:t>
      </w:r>
      <w:r w:rsidRPr="00281781">
        <w:rPr>
          <w:i/>
          <w:iCs/>
        </w:rPr>
      </w:r>
      <w:r w:rsidRPr="00281781"/>
      <w:r w:rsidRPr="00281781">
        <w:rPr>
          <w:i/>
          <w:iCs/>
        </w:rPr>
      </w:r>
    </w:p>
    <w:p w:rsidRPr="00281781" w:rsidR="00487B56" w:rsidP="007C2C48" w:rsidRDefault="00487B56" w14:paraId="6D7CA829" w14:textId="77777777">
      <w:pPr>
        <w:rPr>
          <w:color w:val="156082" w:themeColor="accent1"/>
        </w:rPr>
      </w:pPr>
    </w:p>
    <w:p w:rsidRPr="00281781" w:rsidR="00426703" w:rsidP="007C2C48" w:rsidRDefault="00426703" w14:paraId="24B9088C" w14:textId="77777777"/>
    <w:p w:rsidRPr="00281781" w:rsidR="007C2C48" w:rsidP="007C2C48" w:rsidRDefault="007C2C48" w14:paraId="0C832B43" w14:textId="0E0210A2">
      <w:pPr>
        <w:rPr>
          <w:b/>
          <w:bCs/>
        </w:rPr>
      </w:pPr>
      <w:r w:rsidRPr="00281781">
        <w:rPr>
          <w:b/>
          <w:bCs/>
        </w:rPr>
        <w:t>Section 1-15. Specific Requirements for Doctoral Programmes</w:t>
      </w:r>
      <w:r w:rsidRPr="00281781" w:rsidR="008431BE">
        <w:rPr>
          <w:b/>
          <w:bCs/>
        </w:rPr>
      </w:r>
      <w:r w:rsidRPr="00281781">
        <w:rPr>
          <w:b/>
          <w:bCs/>
        </w:rPr>
      </w:r>
    </w:p>
    <w:p w:rsidRPr="00281781" w:rsidR="007C2C48" w:rsidP="007C2C48" w:rsidRDefault="007C2C48" w14:paraId="1F1F6882" w14:textId="0A2F7364">
      <w:pPr>
        <w:rPr>
          <w:i/>
          <w:iCs/>
        </w:rPr>
      </w:pPr>
      <w:r w:rsidRPr="00281781">
        <w:br/>
      </w:r>
      <w:r w:rsidRPr="00281781">
        <w:t xml:space="preserve">Within the academic field of the doctoral programme, the institution shall provide education and research or artistic development work of a quality and scope that ensure that the doctoral programme can be completed at a high scientific or artistic level. </w:t>
      </w:r>
      <w:r w:rsidRPr="00281781">
        <w:br/>
      </w:r>
      <w:r w:rsidRPr="00281781">
        <w:br/>
      </w:r>
      <w:r w:rsidRPr="00281781">
        <w:t>The institution shall have breadth in its study programmes at lower and higher degree levels within the academic field of the doctoral programme.</w:t>
      </w:r>
      <w:r w:rsidRPr="00281781">
        <w:rPr>
          <w:i/>
          <w:iCs/>
        </w:rPr>
      </w:r>
      <w:r w:rsidRPr="00281781">
        <w:rPr>
          <w:i/>
          <w:iCs/>
        </w:rPr>
      </w:r>
      <w:r w:rsidRPr="00281781">
        <w:rPr>
          <w:i/>
          <w:iCs/>
        </w:rPr>
      </w:r>
    </w:p>
    <w:p w:rsidRPr="00281781" w:rsidR="007C2C48" w:rsidP="007C2C48" w:rsidRDefault="007C2C48" w14:paraId="12F8FB6D" w14:textId="596A7634">
      <w:pPr>
        <w:rPr>
          <w:i/>
          <w:iCs/>
        </w:rPr>
      </w:pPr>
      <w:r w:rsidRPr="00281781">
        <w:rPr>
          <w:i/>
          <w:iCs/>
        </w:rPr>
        <w:br/>
      </w:r>
      <w:r w:rsidRPr="00281781">
        <w:rPr>
          <w:i/>
          <w:iCs/>
        </w:rPr>
        <w:t>The academic field of the doctoral programme shall constitute a scientific or artistic whole, and there shall be coherence between the individual parts of which the programme is composed.</w:t>
      </w:r>
    </w:p>
    <w:p w:rsidRPr="00281781" w:rsidR="007C2C48" w:rsidP="007C2C48" w:rsidRDefault="007C2C48" w14:paraId="74D240E9" w14:textId="64458F8A">
      <w:pPr>
        <w:rPr>
          <w:i/>
          <w:iCs/>
        </w:rPr>
      </w:pPr>
      <w:r w:rsidRPr="00281781">
        <w:rPr>
          <w:i/>
          <w:iCs/>
        </w:rPr>
        <w:br/>
      </w:r>
      <w:r w:rsidRPr="00281781">
        <w:rPr>
          <w:i/>
          <w:iCs/>
        </w:rPr>
        <w:t>The doctoral programme for the PhD degree shall have an academic environment with high academic competence in education, research and academic development work within the academic field of the doctoral programme. The academic environment shall be able to demonstrate documented research results of a quality and scope that are satisfactory for the content and level of the doctoral programme in accordance with level 8 of the qualifications framework. The academic environment shall be able to demonstrate publication at a high international level, and results from cooperation with other academic environments nationally and internationally.</w:t>
      </w:r>
    </w:p>
    <w:p w:rsidRPr="00281781" w:rsidR="003C1579" w:rsidP="007C2C48" w:rsidRDefault="00337B9B" w14:paraId="1B7FCBFA" w14:textId="0405F32F">
      <w:pPr>
        <w:rPr>
          <w:i/>
          <w:iCs/>
        </w:rPr>
      </w:pPr>
      <w:r w:rsidRPr="00281781">
        <w:br/>
      </w:r>
      <w:r w:rsidRPr="00281781">
        <w:t>(…)</w:t>
      </w:r>
      <w:r w:rsidRPr="00281781">
        <w:br/>
      </w:r>
      <w:r w:rsidRPr="00281781">
        <w:rPr>
          <w:i/>
          <w:iCs/>
        </w:rPr>
      </w:r>
      <w:r w:rsidRPr="00281781" w:rsidR="007C2C48">
        <w:rPr>
          <w:i/>
          <w:iCs/>
        </w:rPr>
      </w:r>
    </w:p>
    <w:p w:rsidRPr="00281781" w:rsidR="007C2C48" w:rsidP="007C2C48" w:rsidRDefault="007C2C48" w14:paraId="4BEA69E4" w14:textId="77693E16">
      <w:pPr>
        <w:rPr>
          <w:i/>
          <w:iCs/>
        </w:rPr>
      </w:pPr>
      <w:r w:rsidRPr="00281781">
        <w:rPr>
          <w:i/>
          <w:iCs/>
        </w:rPr>
        <w:t>The academic environment shall have depth and breadth in all essential parts of the doctoral programme so that doctoral candidates can actively participate in various academic relations and be introduced to different perspectives.</w:t>
      </w:r>
    </w:p>
    <w:p w:rsidRPr="00281781" w:rsidR="007C2C48" w:rsidP="007C2C48" w:rsidRDefault="007C2C48" w14:paraId="7AED23E5" w14:textId="3B79FC01">
      <w:pPr>
        <w:rPr>
          <w:i/>
          <w:iCs/>
        </w:rPr>
      </w:pPr>
      <w:r w:rsidRPr="00281781">
        <w:rPr>
          <w:i/>
          <w:iCs/>
        </w:rPr>
        <w:br/>
      </w:r>
      <w:r w:rsidRPr="00281781">
        <w:rPr>
          <w:i/>
          <w:iCs/>
        </w:rPr>
        <w:t>The academic environment shall be stable and consist of a sufficient number of employees with professor and associate professor competence across the full breadth of the study programme. The academic environment shall consist of employees with associate professor-level competence within the doctoral field, and at least 50 per cent of the full-time equivalents shall have professor competence.</w:t>
      </w:r>
    </w:p>
    <w:p w:rsidRPr="00281781" w:rsidR="007C2C48" w:rsidP="007C2C48" w:rsidRDefault="007C2C48" w14:paraId="768700BF" w14:textId="51C573ED">
      <w:pPr>
        <w:rPr>
          <w:i/>
          <w:iCs/>
        </w:rPr>
      </w:pPr>
      <w:r w:rsidRPr="00281781">
        <w:rPr>
          <w:i/>
          <w:iCs/>
        </w:rPr>
        <w:br/>
      </w:r>
      <w:r w:rsidRPr="00281781">
        <w:rPr>
          <w:i/>
          <w:iCs/>
        </w:rPr>
        <w:t>The institution shall document that it has the capacity and recruitment potential to admit at least 15 research fellows to the doctoral programme within five years of start-up. The institution shall also substantiate that, over time, it can maintain a doctoral environment with at least 15 research fellows. Doctoral candidates affiliated through the Industrial PhD and Public Sector PhD schemes may be included in the calculation of the number of research fellows. At least eight of the research fellows shall have their main workplace at the institution.</w:t>
      </w:r>
    </w:p>
    <w:p w:rsidRPr="00281781" w:rsidR="007C2C48" w:rsidP="007C2C48" w:rsidRDefault="008F171A" w14:paraId="3434A9A1" w14:textId="40293255">
      <w:pPr>
        <w:rPr>
          <w:strike/>
        </w:rPr>
      </w:pPr>
      <w:r w:rsidRPr="00281781">
        <w:rPr>
          <w:i/>
          <w:iCs/>
        </w:rPr>
        <w:t>(… )</w:t>
      </w:r>
      <w:r w:rsidRPr="00281781">
        <w:rPr>
          <w:i/>
          <w:iCs/>
        </w:rPr>
        <w:br/>
      </w:r>
      <w:r w:rsidRPr="00281781" w:rsidR="007C2C48">
        <w:rPr>
          <w:i/>
          <w:iCs/>
        </w:rPr>
      </w:r>
    </w:p>
    <w:p w:rsidRPr="00281781" w:rsidR="007C2C48" w:rsidRDefault="007C2C48" w14:paraId="443A1DA4" w14:textId="77777777">
      <w:pPr>
        <w:rPr>
          <w:bCs/>
          <w:sz w:val="22"/>
          <w:szCs w:val="20"/>
        </w:rPr>
        <w:sectPr w:rsidRPr="00281781" w:rsidR="007C2C48">
          <w:pgSz w:w="11906" w:h="16838" w:orient="portrait"/>
          <w:pgMar w:top="1417" w:right="1417" w:bottom="1417" w:left="1417" w:header="708" w:footer="708" w:gutter="0"/>
          <w:cols w:space="708"/>
          <w:docGrid w:linePitch="360"/>
        </w:sectPr>
      </w:pPr>
    </w:p>
    <w:p w:rsidRPr="00281781" w:rsidR="00682296" w:rsidRDefault="007C2C48" w14:paraId="0DA9511F" w14:textId="7FF57F14">
      <w:pPr>
        <w:rPr>
          <w:b/>
          <w:sz w:val="28"/>
          <w:szCs w:val="24"/>
        </w:rPr>
      </w:pPr>
      <w:r w:rsidRPr="00281781">
        <w:rPr>
          <w:b/>
          <w:sz w:val="28"/>
          <w:szCs w:val="24"/>
        </w:rPr>
        <w:t xml:space="preserve">Table 1. Overview of planned courses: compulsory and elective </w:t>
      </w:r>
      <w:r w:rsidRPr="00281781" w:rsidR="00B35BA9">
        <w:rPr>
          <w:b/>
          <w:sz w:val="28"/>
          <w:szCs w:val="24"/>
        </w:rPr>
      </w:r>
      <w:r w:rsidRPr="00281781">
        <w:rPr>
          <w:b/>
          <w:sz w:val="28"/>
          <w:szCs w:val="24"/>
        </w:rPr>
      </w:r>
      <w:r w:rsidRPr="00281781" w:rsidR="00132DEE">
        <w:rPr>
          <w:b/>
          <w:sz w:val="28"/>
          <w:szCs w:val="24"/>
        </w:rPr>
      </w:r>
    </w:p>
    <w:p w:rsidRPr="00281781" w:rsidR="007C2C48" w:rsidRDefault="007C2C48" w14:paraId="4312EDFD" w14:textId="77777777">
      <w:pPr>
        <w:rPr>
          <w:b/>
          <w:sz w:val="22"/>
          <w:szCs w:val="20"/>
        </w:rPr>
      </w:pPr>
    </w:p>
    <w:tbl>
      <w:tblPr>
        <w:tblStyle w:val="TableGrid"/>
        <w:tblW w:w="0" w:type="auto"/>
        <w:tblLook w:val="04A0" w:firstRow="1" w:lastRow="0" w:firstColumn="1" w:lastColumn="0" w:noHBand="0" w:noVBand="1"/>
      </w:tblPr>
      <w:tblGrid>
        <w:gridCol w:w="1310"/>
        <w:gridCol w:w="10315"/>
        <w:gridCol w:w="1129"/>
        <w:gridCol w:w="1240"/>
      </w:tblGrid>
      <w:tr w:rsidRPr="00281781" w:rsidR="007C2C48" w:rsidTr="03F93540" w14:paraId="59B66851" w14:textId="77777777">
        <w:tc>
          <w:tcPr>
            <w:tcW w:w="1310" w:type="dxa"/>
            <w:shd w:val="clear" w:color="auto" w:fill="F2F2F2" w:themeFill="background1" w:themeFillShade="F2"/>
          </w:tcPr>
          <w:p w:rsidRPr="00281781" w:rsidR="007C2C48" w:rsidP="03F93540" w:rsidRDefault="007C2C48" w14:paraId="6E34070D" w14:textId="41BE4DEE">
            <w:pPr>
              <w:rPr>
                <w:b/>
                <w:bCs/>
                <w:sz w:val="22"/>
              </w:rPr>
            </w:pPr>
            <w:r w:rsidRPr="00281781">
              <w:rPr>
                <w:b/>
                <w:bCs/>
                <w:sz w:val="22"/>
              </w:rPr>
              <w:t>Course code</w:t>
            </w:r>
          </w:p>
        </w:tc>
        <w:tc>
          <w:tcPr>
            <w:tcW w:w="10315" w:type="dxa"/>
            <w:shd w:val="clear" w:color="auto" w:fill="F2F2F2" w:themeFill="background1" w:themeFillShade="F2"/>
          </w:tcPr>
          <w:p w:rsidRPr="00281781" w:rsidR="007C2C48" w:rsidP="03F93540" w:rsidRDefault="007C2C48" w14:paraId="5CFF6832" w14:textId="1A3A31CC">
            <w:pPr>
              <w:rPr>
                <w:b/>
                <w:bCs/>
                <w:sz w:val="22"/>
              </w:rPr>
            </w:pPr>
            <w:r w:rsidRPr="00281781">
              <w:rPr>
                <w:b/>
                <w:bCs/>
                <w:sz w:val="22"/>
              </w:rPr>
              <w:t>Course name</w:t>
            </w:r>
          </w:p>
        </w:tc>
        <w:tc>
          <w:tcPr>
            <w:tcW w:w="1129" w:type="dxa"/>
            <w:shd w:val="clear" w:color="auto" w:fill="F2F2F2" w:themeFill="background1" w:themeFillShade="F2"/>
          </w:tcPr>
          <w:p w:rsidRPr="00281781" w:rsidR="007C2C48" w:rsidP="03F93540" w:rsidRDefault="007C2C48" w14:paraId="4D4D2459" w14:textId="71529028">
            <w:pPr>
              <w:rPr>
                <w:b/>
                <w:bCs/>
                <w:sz w:val="22"/>
              </w:rPr>
            </w:pPr>
            <w:r w:rsidRPr="00281781">
              <w:rPr>
                <w:b/>
                <w:bCs/>
                <w:sz w:val="22"/>
              </w:rPr>
              <w:t>No. of credits</w:t>
            </w:r>
          </w:p>
        </w:tc>
        <w:tc>
          <w:tcPr>
            <w:tcW w:w="1240" w:type="dxa"/>
            <w:shd w:val="clear" w:color="auto" w:fill="F2F2F2" w:themeFill="background1" w:themeFillShade="F2"/>
          </w:tcPr>
          <w:p w:rsidRPr="00281781" w:rsidR="007C2C48" w:rsidP="03F93540" w:rsidRDefault="007C2C48" w14:paraId="23785089" w14:textId="772E9349">
            <w:pPr>
              <w:rPr>
                <w:b/>
                <w:bCs/>
                <w:sz w:val="22"/>
              </w:rPr>
            </w:pPr>
            <w:r w:rsidRPr="00281781">
              <w:rPr>
                <w:b/>
                <w:bCs/>
                <w:sz w:val="22"/>
              </w:rPr>
              <w:t>Semester</w:t>
            </w:r>
          </w:p>
        </w:tc>
      </w:tr>
      <w:tr w:rsidRPr="00281781" w:rsidR="007C2C48" w:rsidTr="03F93540" w14:paraId="29314A1B" w14:textId="77777777">
        <w:tc>
          <w:tcPr>
            <w:tcW w:w="13994" w:type="dxa"/>
            <w:gridSpan w:val="4"/>
          </w:tcPr>
          <w:p w:rsidRPr="00281781" w:rsidR="007C2C48" w:rsidRDefault="007C2C48" w14:paraId="3194814E" w14:textId="0F016B1C">
            <w:pPr>
              <w:rPr>
                <w:b/>
                <w:i/>
                <w:iCs/>
                <w:sz w:val="22"/>
                <w:szCs w:val="20"/>
              </w:rPr>
            </w:pPr>
            <w:r w:rsidRPr="00281781">
              <w:rPr>
                <w:b/>
                <w:i/>
                <w:iCs/>
                <w:sz w:val="22"/>
                <w:szCs w:val="20"/>
              </w:rPr>
              <w:t>Compulsory courses</w:t>
            </w:r>
          </w:p>
        </w:tc>
      </w:tr>
      <w:tr w:rsidRPr="00281781" w:rsidR="007C2C48" w:rsidTr="03F93540" w14:paraId="11C30E44" w14:textId="77777777">
        <w:tc>
          <w:tcPr>
            <w:tcW w:w="1310" w:type="dxa"/>
          </w:tcPr>
          <w:p w:rsidRPr="00281781" w:rsidR="007C2C48" w:rsidRDefault="007C2C48" w14:paraId="24EABDCD" w14:textId="77777777">
            <w:pPr>
              <w:rPr>
                <w:b/>
                <w:sz w:val="22"/>
                <w:szCs w:val="20"/>
              </w:rPr>
            </w:pPr>
          </w:p>
        </w:tc>
        <w:tc>
          <w:tcPr>
            <w:tcW w:w="10315" w:type="dxa"/>
          </w:tcPr>
          <w:p w:rsidRPr="00281781" w:rsidR="007C2C48" w:rsidRDefault="007C2C48" w14:paraId="5C803338" w14:textId="77777777">
            <w:pPr>
              <w:rPr>
                <w:b/>
                <w:sz w:val="22"/>
                <w:szCs w:val="20"/>
              </w:rPr>
            </w:pPr>
          </w:p>
        </w:tc>
        <w:tc>
          <w:tcPr>
            <w:tcW w:w="1129" w:type="dxa"/>
          </w:tcPr>
          <w:p w:rsidRPr="00281781" w:rsidR="007C2C48" w:rsidRDefault="007C2C48" w14:paraId="3D39CBB4" w14:textId="77777777">
            <w:pPr>
              <w:rPr>
                <w:b/>
                <w:sz w:val="22"/>
                <w:szCs w:val="20"/>
              </w:rPr>
            </w:pPr>
          </w:p>
        </w:tc>
        <w:tc>
          <w:tcPr>
            <w:tcW w:w="1240" w:type="dxa"/>
          </w:tcPr>
          <w:p w:rsidRPr="00281781" w:rsidR="007C2C48" w:rsidRDefault="007C2C48" w14:paraId="6D48827E" w14:textId="77777777">
            <w:pPr>
              <w:rPr>
                <w:b/>
                <w:sz w:val="22"/>
                <w:szCs w:val="20"/>
              </w:rPr>
            </w:pPr>
          </w:p>
        </w:tc>
      </w:tr>
      <w:tr w:rsidRPr="00281781" w:rsidR="007C2C48" w:rsidTr="03F93540" w14:paraId="105BC021" w14:textId="77777777">
        <w:tc>
          <w:tcPr>
            <w:tcW w:w="1310" w:type="dxa"/>
          </w:tcPr>
          <w:p w:rsidRPr="00281781" w:rsidR="007C2C48" w:rsidRDefault="007C2C48" w14:paraId="36823471" w14:textId="77777777">
            <w:pPr>
              <w:rPr>
                <w:b/>
                <w:sz w:val="22"/>
                <w:szCs w:val="20"/>
              </w:rPr>
            </w:pPr>
          </w:p>
        </w:tc>
        <w:tc>
          <w:tcPr>
            <w:tcW w:w="10315" w:type="dxa"/>
          </w:tcPr>
          <w:p w:rsidRPr="00281781" w:rsidR="007C2C48" w:rsidRDefault="007C2C48" w14:paraId="3C22B44F" w14:textId="77777777">
            <w:pPr>
              <w:rPr>
                <w:b/>
                <w:sz w:val="22"/>
                <w:szCs w:val="20"/>
              </w:rPr>
            </w:pPr>
          </w:p>
        </w:tc>
        <w:tc>
          <w:tcPr>
            <w:tcW w:w="1129" w:type="dxa"/>
          </w:tcPr>
          <w:p w:rsidRPr="00281781" w:rsidR="007C2C48" w:rsidRDefault="007C2C48" w14:paraId="1A6C0BB3" w14:textId="77777777">
            <w:pPr>
              <w:rPr>
                <w:b/>
                <w:sz w:val="22"/>
                <w:szCs w:val="20"/>
              </w:rPr>
            </w:pPr>
          </w:p>
        </w:tc>
        <w:tc>
          <w:tcPr>
            <w:tcW w:w="1240" w:type="dxa"/>
          </w:tcPr>
          <w:p w:rsidRPr="00281781" w:rsidR="007C2C48" w:rsidRDefault="007C2C48" w14:paraId="3E099311" w14:textId="77777777">
            <w:pPr>
              <w:rPr>
                <w:b/>
                <w:sz w:val="22"/>
                <w:szCs w:val="20"/>
              </w:rPr>
            </w:pPr>
          </w:p>
        </w:tc>
      </w:tr>
      <w:tr w:rsidRPr="00281781" w:rsidR="007C2C48" w:rsidTr="03F93540" w14:paraId="18B502EB" w14:textId="77777777">
        <w:tc>
          <w:tcPr>
            <w:tcW w:w="1310" w:type="dxa"/>
          </w:tcPr>
          <w:p w:rsidRPr="00281781" w:rsidR="007C2C48" w:rsidRDefault="007C2C48" w14:paraId="2525123B" w14:textId="77777777">
            <w:pPr>
              <w:rPr>
                <w:b/>
                <w:sz w:val="22"/>
                <w:szCs w:val="20"/>
              </w:rPr>
            </w:pPr>
          </w:p>
        </w:tc>
        <w:tc>
          <w:tcPr>
            <w:tcW w:w="10315" w:type="dxa"/>
          </w:tcPr>
          <w:p w:rsidRPr="00281781" w:rsidR="007C2C48" w:rsidRDefault="007C2C48" w14:paraId="1A392F10" w14:textId="77777777">
            <w:pPr>
              <w:rPr>
                <w:b/>
                <w:sz w:val="22"/>
                <w:szCs w:val="20"/>
              </w:rPr>
            </w:pPr>
          </w:p>
        </w:tc>
        <w:tc>
          <w:tcPr>
            <w:tcW w:w="1129" w:type="dxa"/>
          </w:tcPr>
          <w:p w:rsidRPr="00281781" w:rsidR="007C2C48" w:rsidRDefault="007C2C48" w14:paraId="1ECF332F" w14:textId="77777777">
            <w:pPr>
              <w:rPr>
                <w:b/>
                <w:sz w:val="22"/>
                <w:szCs w:val="20"/>
              </w:rPr>
            </w:pPr>
          </w:p>
        </w:tc>
        <w:tc>
          <w:tcPr>
            <w:tcW w:w="1240" w:type="dxa"/>
          </w:tcPr>
          <w:p w:rsidRPr="00281781" w:rsidR="007C2C48" w:rsidRDefault="007C2C48" w14:paraId="0DEB58A9" w14:textId="77777777">
            <w:pPr>
              <w:rPr>
                <w:b/>
                <w:sz w:val="22"/>
                <w:szCs w:val="20"/>
              </w:rPr>
            </w:pPr>
          </w:p>
        </w:tc>
      </w:tr>
      <w:tr w:rsidRPr="00281781" w:rsidR="007C2C48" w:rsidTr="03F93540" w14:paraId="3810EC79" w14:textId="77777777">
        <w:tc>
          <w:tcPr>
            <w:tcW w:w="1310" w:type="dxa"/>
          </w:tcPr>
          <w:p w:rsidRPr="00281781" w:rsidR="007C2C48" w:rsidRDefault="007C2C48" w14:paraId="374EBB0B" w14:textId="77777777">
            <w:pPr>
              <w:rPr>
                <w:b/>
                <w:sz w:val="22"/>
                <w:szCs w:val="20"/>
              </w:rPr>
            </w:pPr>
          </w:p>
        </w:tc>
        <w:tc>
          <w:tcPr>
            <w:tcW w:w="10315" w:type="dxa"/>
          </w:tcPr>
          <w:p w:rsidRPr="00281781" w:rsidR="007C2C48" w:rsidRDefault="007C2C48" w14:paraId="626A714E" w14:textId="77777777">
            <w:pPr>
              <w:rPr>
                <w:b/>
                <w:sz w:val="22"/>
                <w:szCs w:val="20"/>
              </w:rPr>
            </w:pPr>
          </w:p>
        </w:tc>
        <w:tc>
          <w:tcPr>
            <w:tcW w:w="1129" w:type="dxa"/>
          </w:tcPr>
          <w:p w:rsidRPr="00281781" w:rsidR="007C2C48" w:rsidRDefault="007C2C48" w14:paraId="2889B526" w14:textId="77777777">
            <w:pPr>
              <w:rPr>
                <w:b/>
                <w:sz w:val="22"/>
                <w:szCs w:val="20"/>
              </w:rPr>
            </w:pPr>
          </w:p>
        </w:tc>
        <w:tc>
          <w:tcPr>
            <w:tcW w:w="1240" w:type="dxa"/>
          </w:tcPr>
          <w:p w:rsidRPr="00281781" w:rsidR="007C2C48" w:rsidRDefault="007C2C48" w14:paraId="45F7374A" w14:textId="77777777">
            <w:pPr>
              <w:rPr>
                <w:b/>
                <w:sz w:val="22"/>
                <w:szCs w:val="20"/>
              </w:rPr>
            </w:pPr>
          </w:p>
        </w:tc>
      </w:tr>
      <w:tr w:rsidRPr="00281781" w:rsidR="007C2C48" w:rsidTr="03F93540" w14:paraId="26910657" w14:textId="77777777">
        <w:tc>
          <w:tcPr>
            <w:tcW w:w="1310" w:type="dxa"/>
          </w:tcPr>
          <w:p w:rsidRPr="00281781" w:rsidR="007C2C48" w:rsidRDefault="007C2C48" w14:paraId="433BFD06" w14:textId="77777777">
            <w:pPr>
              <w:rPr>
                <w:b/>
                <w:sz w:val="22"/>
                <w:szCs w:val="20"/>
              </w:rPr>
            </w:pPr>
          </w:p>
        </w:tc>
        <w:tc>
          <w:tcPr>
            <w:tcW w:w="10315" w:type="dxa"/>
          </w:tcPr>
          <w:p w:rsidRPr="00281781" w:rsidR="007C2C48" w:rsidRDefault="007C2C48" w14:paraId="6F66B11C" w14:textId="77777777">
            <w:pPr>
              <w:rPr>
                <w:b/>
                <w:sz w:val="22"/>
                <w:szCs w:val="20"/>
              </w:rPr>
            </w:pPr>
          </w:p>
        </w:tc>
        <w:tc>
          <w:tcPr>
            <w:tcW w:w="1129" w:type="dxa"/>
          </w:tcPr>
          <w:p w:rsidRPr="00281781" w:rsidR="007C2C48" w:rsidRDefault="007C2C48" w14:paraId="51A56885" w14:textId="77777777">
            <w:pPr>
              <w:rPr>
                <w:b/>
                <w:sz w:val="22"/>
                <w:szCs w:val="20"/>
              </w:rPr>
            </w:pPr>
          </w:p>
        </w:tc>
        <w:tc>
          <w:tcPr>
            <w:tcW w:w="1240" w:type="dxa"/>
          </w:tcPr>
          <w:p w:rsidRPr="00281781" w:rsidR="007C2C48" w:rsidRDefault="007C2C48" w14:paraId="51A79F24" w14:textId="77777777">
            <w:pPr>
              <w:rPr>
                <w:b/>
                <w:sz w:val="22"/>
                <w:szCs w:val="20"/>
              </w:rPr>
            </w:pPr>
          </w:p>
        </w:tc>
      </w:tr>
      <w:tr w:rsidRPr="00281781" w:rsidR="007C2C48" w:rsidTr="03F93540" w14:paraId="0FB9DF10" w14:textId="77777777">
        <w:tc>
          <w:tcPr>
            <w:tcW w:w="1310" w:type="dxa"/>
          </w:tcPr>
          <w:p w:rsidRPr="00281781" w:rsidR="007C2C48" w:rsidRDefault="007C2C48" w14:paraId="6A37F8FB" w14:textId="77777777">
            <w:pPr>
              <w:rPr>
                <w:b/>
                <w:sz w:val="22"/>
                <w:szCs w:val="20"/>
              </w:rPr>
            </w:pPr>
          </w:p>
        </w:tc>
        <w:tc>
          <w:tcPr>
            <w:tcW w:w="10315" w:type="dxa"/>
          </w:tcPr>
          <w:p w:rsidRPr="00281781" w:rsidR="007C2C48" w:rsidRDefault="007C2C48" w14:paraId="0057989E" w14:textId="77777777">
            <w:pPr>
              <w:rPr>
                <w:b/>
                <w:sz w:val="22"/>
                <w:szCs w:val="20"/>
              </w:rPr>
            </w:pPr>
          </w:p>
        </w:tc>
        <w:tc>
          <w:tcPr>
            <w:tcW w:w="1129" w:type="dxa"/>
          </w:tcPr>
          <w:p w:rsidRPr="00281781" w:rsidR="007C2C48" w:rsidRDefault="007C2C48" w14:paraId="3B869A4C" w14:textId="77777777">
            <w:pPr>
              <w:rPr>
                <w:b/>
                <w:sz w:val="22"/>
                <w:szCs w:val="20"/>
              </w:rPr>
            </w:pPr>
          </w:p>
        </w:tc>
        <w:tc>
          <w:tcPr>
            <w:tcW w:w="1240" w:type="dxa"/>
          </w:tcPr>
          <w:p w:rsidRPr="00281781" w:rsidR="007C2C48" w:rsidRDefault="007C2C48" w14:paraId="35DA3898" w14:textId="77777777">
            <w:pPr>
              <w:rPr>
                <w:b/>
                <w:sz w:val="22"/>
                <w:szCs w:val="20"/>
              </w:rPr>
            </w:pPr>
          </w:p>
        </w:tc>
      </w:tr>
      <w:tr w:rsidRPr="00281781" w:rsidR="007C2C48" w:rsidTr="03F93540" w14:paraId="18208789" w14:textId="77777777">
        <w:tc>
          <w:tcPr>
            <w:tcW w:w="13994" w:type="dxa"/>
            <w:gridSpan w:val="4"/>
          </w:tcPr>
          <w:p w:rsidRPr="00281781" w:rsidR="007C2C48" w:rsidRDefault="007C2C48" w14:paraId="461B15CF" w14:textId="4C8F072F">
            <w:pPr>
              <w:rPr>
                <w:b/>
                <w:i/>
                <w:iCs/>
                <w:sz w:val="22"/>
                <w:szCs w:val="20"/>
              </w:rPr>
            </w:pPr>
            <w:r w:rsidRPr="00281781">
              <w:rPr>
                <w:b/>
                <w:i/>
                <w:iCs/>
                <w:sz w:val="22"/>
                <w:szCs w:val="20"/>
              </w:rPr>
              <w:t>Elective courses</w:t>
            </w:r>
          </w:p>
        </w:tc>
      </w:tr>
      <w:tr w:rsidRPr="00281781" w:rsidR="007C2C48" w:rsidTr="03F93540" w14:paraId="38987DBC" w14:textId="77777777">
        <w:tc>
          <w:tcPr>
            <w:tcW w:w="1310" w:type="dxa"/>
          </w:tcPr>
          <w:p w:rsidRPr="00281781" w:rsidR="007C2C48" w:rsidRDefault="007C2C48" w14:paraId="14741268" w14:textId="77777777">
            <w:pPr>
              <w:rPr>
                <w:b/>
                <w:sz w:val="22"/>
                <w:szCs w:val="20"/>
              </w:rPr>
            </w:pPr>
          </w:p>
        </w:tc>
        <w:tc>
          <w:tcPr>
            <w:tcW w:w="10315" w:type="dxa"/>
          </w:tcPr>
          <w:p w:rsidRPr="00281781" w:rsidR="007C2C48" w:rsidRDefault="007C2C48" w14:paraId="43F2D9DA" w14:textId="77777777">
            <w:pPr>
              <w:rPr>
                <w:b/>
                <w:sz w:val="22"/>
                <w:szCs w:val="20"/>
              </w:rPr>
            </w:pPr>
          </w:p>
        </w:tc>
        <w:tc>
          <w:tcPr>
            <w:tcW w:w="1129" w:type="dxa"/>
          </w:tcPr>
          <w:p w:rsidRPr="00281781" w:rsidR="007C2C48" w:rsidRDefault="007C2C48" w14:paraId="569C5144" w14:textId="77777777">
            <w:pPr>
              <w:rPr>
                <w:b/>
                <w:sz w:val="22"/>
                <w:szCs w:val="20"/>
              </w:rPr>
            </w:pPr>
          </w:p>
        </w:tc>
        <w:tc>
          <w:tcPr>
            <w:tcW w:w="1240" w:type="dxa"/>
          </w:tcPr>
          <w:p w:rsidRPr="00281781" w:rsidR="007C2C48" w:rsidRDefault="007C2C48" w14:paraId="45E68C13" w14:textId="77777777">
            <w:pPr>
              <w:rPr>
                <w:b/>
                <w:sz w:val="22"/>
                <w:szCs w:val="20"/>
              </w:rPr>
            </w:pPr>
          </w:p>
        </w:tc>
      </w:tr>
      <w:tr w:rsidRPr="00281781" w:rsidR="007C2C48" w:rsidTr="03F93540" w14:paraId="3F1EF83A" w14:textId="77777777">
        <w:tc>
          <w:tcPr>
            <w:tcW w:w="1310" w:type="dxa"/>
          </w:tcPr>
          <w:p w:rsidRPr="00281781" w:rsidR="007C2C48" w:rsidRDefault="007C2C48" w14:paraId="4A970E25" w14:textId="77777777">
            <w:pPr>
              <w:rPr>
                <w:b/>
                <w:sz w:val="22"/>
                <w:szCs w:val="20"/>
              </w:rPr>
            </w:pPr>
          </w:p>
        </w:tc>
        <w:tc>
          <w:tcPr>
            <w:tcW w:w="10315" w:type="dxa"/>
          </w:tcPr>
          <w:p w:rsidRPr="00281781" w:rsidR="007C2C48" w:rsidRDefault="007C2C48" w14:paraId="20067104" w14:textId="77777777">
            <w:pPr>
              <w:rPr>
                <w:b/>
                <w:sz w:val="22"/>
                <w:szCs w:val="20"/>
              </w:rPr>
            </w:pPr>
          </w:p>
        </w:tc>
        <w:tc>
          <w:tcPr>
            <w:tcW w:w="1129" w:type="dxa"/>
          </w:tcPr>
          <w:p w:rsidRPr="00281781" w:rsidR="007C2C48" w:rsidRDefault="007C2C48" w14:paraId="322A7C8C" w14:textId="77777777">
            <w:pPr>
              <w:rPr>
                <w:b/>
                <w:sz w:val="22"/>
                <w:szCs w:val="20"/>
              </w:rPr>
            </w:pPr>
          </w:p>
        </w:tc>
        <w:tc>
          <w:tcPr>
            <w:tcW w:w="1240" w:type="dxa"/>
          </w:tcPr>
          <w:p w:rsidRPr="00281781" w:rsidR="007C2C48" w:rsidRDefault="007C2C48" w14:paraId="22F8D563" w14:textId="77777777">
            <w:pPr>
              <w:rPr>
                <w:b/>
                <w:sz w:val="22"/>
                <w:szCs w:val="20"/>
              </w:rPr>
            </w:pPr>
          </w:p>
        </w:tc>
      </w:tr>
      <w:tr w:rsidRPr="00281781" w:rsidR="007C2C48" w:rsidTr="03F93540" w14:paraId="3A25234D" w14:textId="77777777">
        <w:tc>
          <w:tcPr>
            <w:tcW w:w="1310" w:type="dxa"/>
          </w:tcPr>
          <w:p w:rsidRPr="00281781" w:rsidR="007C2C48" w:rsidRDefault="007C2C48" w14:paraId="3C5F5B2E" w14:textId="77777777">
            <w:pPr>
              <w:rPr>
                <w:b/>
                <w:sz w:val="22"/>
                <w:szCs w:val="20"/>
              </w:rPr>
            </w:pPr>
          </w:p>
        </w:tc>
        <w:tc>
          <w:tcPr>
            <w:tcW w:w="10315" w:type="dxa"/>
          </w:tcPr>
          <w:p w:rsidRPr="00281781" w:rsidR="007C2C48" w:rsidRDefault="007C2C48" w14:paraId="3139CC0D" w14:textId="77777777">
            <w:pPr>
              <w:rPr>
                <w:b/>
                <w:sz w:val="22"/>
                <w:szCs w:val="20"/>
              </w:rPr>
            </w:pPr>
          </w:p>
        </w:tc>
        <w:tc>
          <w:tcPr>
            <w:tcW w:w="1129" w:type="dxa"/>
          </w:tcPr>
          <w:p w:rsidRPr="00281781" w:rsidR="007C2C48" w:rsidRDefault="007C2C48" w14:paraId="1155EE7C" w14:textId="77777777">
            <w:pPr>
              <w:rPr>
                <w:b/>
                <w:sz w:val="22"/>
                <w:szCs w:val="20"/>
              </w:rPr>
            </w:pPr>
          </w:p>
        </w:tc>
        <w:tc>
          <w:tcPr>
            <w:tcW w:w="1240" w:type="dxa"/>
          </w:tcPr>
          <w:p w:rsidRPr="00281781" w:rsidR="007C2C48" w:rsidRDefault="007C2C48" w14:paraId="28AAC3C5" w14:textId="77777777">
            <w:pPr>
              <w:rPr>
                <w:b/>
                <w:sz w:val="22"/>
                <w:szCs w:val="20"/>
              </w:rPr>
            </w:pPr>
          </w:p>
        </w:tc>
      </w:tr>
      <w:tr w:rsidRPr="00281781" w:rsidR="007C2C48" w:rsidTr="03F93540" w14:paraId="0386582C" w14:textId="77777777">
        <w:tc>
          <w:tcPr>
            <w:tcW w:w="1310" w:type="dxa"/>
          </w:tcPr>
          <w:p w:rsidRPr="00281781" w:rsidR="007C2C48" w:rsidRDefault="007C2C48" w14:paraId="453FCD28" w14:textId="77777777">
            <w:pPr>
              <w:rPr>
                <w:b/>
                <w:sz w:val="22"/>
                <w:szCs w:val="20"/>
              </w:rPr>
            </w:pPr>
          </w:p>
        </w:tc>
        <w:tc>
          <w:tcPr>
            <w:tcW w:w="10315" w:type="dxa"/>
          </w:tcPr>
          <w:p w:rsidRPr="00281781" w:rsidR="007C2C48" w:rsidRDefault="007C2C48" w14:paraId="3BAE3ECA" w14:textId="77777777">
            <w:pPr>
              <w:rPr>
                <w:b/>
                <w:sz w:val="22"/>
                <w:szCs w:val="20"/>
              </w:rPr>
            </w:pPr>
          </w:p>
        </w:tc>
        <w:tc>
          <w:tcPr>
            <w:tcW w:w="1129" w:type="dxa"/>
          </w:tcPr>
          <w:p w:rsidRPr="00281781" w:rsidR="007C2C48" w:rsidRDefault="007C2C48" w14:paraId="26AB9B42" w14:textId="77777777">
            <w:pPr>
              <w:rPr>
                <w:b/>
                <w:sz w:val="22"/>
                <w:szCs w:val="20"/>
              </w:rPr>
            </w:pPr>
          </w:p>
        </w:tc>
        <w:tc>
          <w:tcPr>
            <w:tcW w:w="1240" w:type="dxa"/>
          </w:tcPr>
          <w:p w:rsidRPr="00281781" w:rsidR="007C2C48" w:rsidRDefault="007C2C48" w14:paraId="206FFE95" w14:textId="77777777">
            <w:pPr>
              <w:rPr>
                <w:b/>
                <w:sz w:val="22"/>
                <w:szCs w:val="20"/>
              </w:rPr>
            </w:pPr>
          </w:p>
        </w:tc>
      </w:tr>
      <w:tr w:rsidRPr="00281781" w:rsidR="007C2C48" w:rsidTr="03F93540" w14:paraId="5B867EA5" w14:textId="77777777">
        <w:tc>
          <w:tcPr>
            <w:tcW w:w="1310" w:type="dxa"/>
          </w:tcPr>
          <w:p w:rsidRPr="00281781" w:rsidR="007C2C48" w:rsidRDefault="007C2C48" w14:paraId="5E683672" w14:textId="77777777">
            <w:pPr>
              <w:rPr>
                <w:b/>
                <w:sz w:val="22"/>
                <w:szCs w:val="20"/>
              </w:rPr>
            </w:pPr>
          </w:p>
        </w:tc>
        <w:tc>
          <w:tcPr>
            <w:tcW w:w="10315" w:type="dxa"/>
          </w:tcPr>
          <w:p w:rsidRPr="00281781" w:rsidR="007C2C48" w:rsidRDefault="007C2C48" w14:paraId="5EFDA23B" w14:textId="77777777">
            <w:pPr>
              <w:rPr>
                <w:b/>
                <w:sz w:val="22"/>
                <w:szCs w:val="20"/>
              </w:rPr>
            </w:pPr>
          </w:p>
        </w:tc>
        <w:tc>
          <w:tcPr>
            <w:tcW w:w="1129" w:type="dxa"/>
          </w:tcPr>
          <w:p w:rsidRPr="00281781" w:rsidR="007C2C48" w:rsidRDefault="007C2C48" w14:paraId="4345A413" w14:textId="77777777">
            <w:pPr>
              <w:rPr>
                <w:b/>
                <w:sz w:val="22"/>
                <w:szCs w:val="20"/>
              </w:rPr>
            </w:pPr>
          </w:p>
        </w:tc>
        <w:tc>
          <w:tcPr>
            <w:tcW w:w="1240" w:type="dxa"/>
          </w:tcPr>
          <w:p w:rsidRPr="00281781" w:rsidR="007C2C48" w:rsidRDefault="007C2C48" w14:paraId="61B4434B" w14:textId="77777777">
            <w:pPr>
              <w:rPr>
                <w:b/>
                <w:sz w:val="22"/>
                <w:szCs w:val="20"/>
              </w:rPr>
            </w:pPr>
          </w:p>
        </w:tc>
      </w:tr>
      <w:tr w:rsidRPr="00281781" w:rsidR="007C2C48" w:rsidTr="03F93540" w14:paraId="52DE6B68" w14:textId="77777777">
        <w:tc>
          <w:tcPr>
            <w:tcW w:w="1310" w:type="dxa"/>
          </w:tcPr>
          <w:p w:rsidRPr="00281781" w:rsidR="007C2C48" w:rsidRDefault="007C2C48" w14:paraId="29FBE43D" w14:textId="77777777">
            <w:pPr>
              <w:rPr>
                <w:b/>
                <w:sz w:val="22"/>
                <w:szCs w:val="20"/>
              </w:rPr>
            </w:pPr>
          </w:p>
        </w:tc>
        <w:tc>
          <w:tcPr>
            <w:tcW w:w="10315" w:type="dxa"/>
          </w:tcPr>
          <w:p w:rsidRPr="00281781" w:rsidR="007C2C48" w:rsidRDefault="007C2C48" w14:paraId="3F6FBC7F" w14:textId="77777777">
            <w:pPr>
              <w:rPr>
                <w:b/>
                <w:sz w:val="22"/>
                <w:szCs w:val="20"/>
              </w:rPr>
            </w:pPr>
          </w:p>
        </w:tc>
        <w:tc>
          <w:tcPr>
            <w:tcW w:w="1129" w:type="dxa"/>
          </w:tcPr>
          <w:p w:rsidRPr="00281781" w:rsidR="007C2C48" w:rsidRDefault="007C2C48" w14:paraId="3C9F20CA" w14:textId="77777777">
            <w:pPr>
              <w:rPr>
                <w:b/>
                <w:sz w:val="22"/>
                <w:szCs w:val="20"/>
              </w:rPr>
            </w:pPr>
          </w:p>
        </w:tc>
        <w:tc>
          <w:tcPr>
            <w:tcW w:w="1240" w:type="dxa"/>
          </w:tcPr>
          <w:p w:rsidRPr="00281781" w:rsidR="007C2C48" w:rsidRDefault="007C2C48" w14:paraId="3FB9B841" w14:textId="77777777">
            <w:pPr>
              <w:rPr>
                <w:b/>
                <w:sz w:val="22"/>
                <w:szCs w:val="20"/>
              </w:rPr>
            </w:pPr>
          </w:p>
        </w:tc>
      </w:tr>
    </w:tbl>
    <w:p w:rsidRPr="00281781" w:rsidR="007C2C48" w:rsidRDefault="007C2C48" w14:paraId="78CF4109" w14:textId="42D1CED7">
      <w:pPr>
        <w:rPr>
          <w:b/>
          <w:sz w:val="22"/>
          <w:szCs w:val="20"/>
        </w:rPr>
      </w:pPr>
    </w:p>
    <w:p w:rsidRPr="00281781" w:rsidR="007C2C48" w:rsidRDefault="007C2C48" w14:paraId="05F8F536" w14:textId="77777777">
      <w:pPr>
        <w:spacing w:after="160" w:line="259" w:lineRule="auto"/>
        <w:rPr>
          <w:b/>
          <w:sz w:val="22"/>
          <w:szCs w:val="20"/>
        </w:rPr>
      </w:pPr>
      <w:r w:rsidRPr="00281781">
        <w:rPr>
          <w:b/>
          <w:sz w:val="22"/>
          <w:szCs w:val="20"/>
        </w:rPr>
        <w:br w:type="page"/>
      </w:r>
    </w:p>
    <w:p w:rsidRPr="00281781" w:rsidR="007C2C48" w:rsidRDefault="007C2C48" w14:paraId="34DAA3FC" w14:textId="21BEE200">
      <w:pPr>
        <w:rPr>
          <w:bCs/>
          <w:sz w:val="22"/>
        </w:rPr>
      </w:pPr>
      <w:r w:rsidRPr="00281781">
        <w:rPr>
          <w:b/>
          <w:sz w:val="28"/>
          <w:szCs w:val="24"/>
        </w:rPr>
        <w:t>Table 2. Overview of the relationship between compulsory courses and learning outcomes (mapping)</w:t>
      </w:r>
      <w:r w:rsidRPr="00281781">
        <w:rPr>
          <w:b/>
          <w:sz w:val="28"/>
          <w:szCs w:val="24"/>
        </w:rPr>
        <w:br/>
      </w:r>
      <w:r w:rsidRPr="00281781">
        <w:rPr>
          <w:b/>
          <w:sz w:val="28"/>
          <w:szCs w:val="24"/>
        </w:rPr>
        <w:t>The table shall show how the individual courses contribute to the student’s achievement of the overall learning outcomes. One and the same course may contribute to several learning outcomes.</w:t>
      </w:r>
      <w:r w:rsidRPr="00281781" w:rsidR="00B35BA9">
        <w:rPr>
          <w:b/>
          <w:sz w:val="28"/>
          <w:szCs w:val="24"/>
        </w:rPr>
      </w:r>
      <w:r w:rsidRPr="00281781">
        <w:rPr>
          <w:b/>
          <w:sz w:val="28"/>
          <w:szCs w:val="24"/>
        </w:rPr>
      </w:r>
      <w:r w:rsidRPr="00281781" w:rsidR="00B35BA9">
        <w:rPr>
          <w:b/>
          <w:sz w:val="28"/>
          <w:szCs w:val="24"/>
        </w:rPr>
      </w:r>
      <w:r w:rsidRPr="00281781" w:rsidR="00CD2A2C">
        <w:rPr>
          <w:b/>
          <w:sz w:val="28"/>
          <w:szCs w:val="24"/>
        </w:rPr>
      </w:r>
      <w:r w:rsidRPr="00281781" w:rsidR="00CD2A2C">
        <w:rPr>
          <w:bCs/>
          <w:sz w:val="22"/>
        </w:rPr>
      </w:r>
      <w:r w:rsidRPr="00281781" w:rsidR="00B35BA9">
        <w:rPr>
          <w:bCs/>
          <w:sz w:val="22"/>
        </w:rPr>
      </w:r>
      <w:r w:rsidRPr="00281781" w:rsidR="00CD2A2C">
        <w:rPr>
          <w:bCs/>
          <w:sz w:val="22"/>
        </w:rPr>
      </w:r>
    </w:p>
    <w:p w:rsidRPr="00281781" w:rsidR="00A13F7C" w:rsidP="00A13F7C" w:rsidRDefault="00A13F7C" w14:paraId="3A9F0728" w14:textId="3866CDDB">
      <w:pPr>
        <w:rPr>
          <w:bCs/>
          <w:sz w:val="22"/>
        </w:rPr>
      </w:pPr>
      <w:r w:rsidRPr="00281781">
        <w:rPr>
          <w:bCs/>
          <w:sz w:val="22"/>
        </w:rPr>
        <w:t xml:space="preserve">Adjust the table so that it is adapted to the number of learning outcomes and the number of courses in the study programme. Tick the relevant boxes.  </w:t>
      </w:r>
      <w:r w:rsidRPr="00281781" w:rsidR="00B35BA9">
        <w:rPr>
          <w:bCs/>
          <w:sz w:val="22"/>
        </w:rPr>
      </w:r>
      <w:r w:rsidRPr="00281781">
        <w:rPr>
          <w:bCs/>
          <w:sz w:val="22"/>
        </w:rPr>
      </w:r>
    </w:p>
    <w:p w:rsidRPr="00281781" w:rsidR="00CD2A2C" w:rsidRDefault="00CD2A2C" w14:paraId="1A5D192F" w14:textId="613DA470">
      <w:pPr>
        <w:rPr>
          <w:bCs/>
          <w:sz w:val="22"/>
          <w:szCs w:val="20"/>
        </w:rPr>
      </w:pPr>
    </w:p>
    <w:tbl>
      <w:tblPr>
        <w:tblStyle w:val="TableGrid"/>
        <w:tblW w:w="0" w:type="auto"/>
        <w:tblLayout w:type="fixed"/>
        <w:tblLook w:val="04A0" w:firstRow="1" w:lastRow="0" w:firstColumn="1" w:lastColumn="0" w:noHBand="0" w:noVBand="1"/>
      </w:tblPr>
      <w:tblGrid>
        <w:gridCol w:w="782"/>
        <w:gridCol w:w="629"/>
        <w:gridCol w:w="629"/>
        <w:gridCol w:w="629"/>
        <w:gridCol w:w="629"/>
        <w:gridCol w:w="629"/>
        <w:gridCol w:w="629"/>
        <w:gridCol w:w="630"/>
        <w:gridCol w:w="629"/>
        <w:gridCol w:w="629"/>
        <w:gridCol w:w="629"/>
        <w:gridCol w:w="629"/>
        <w:gridCol w:w="629"/>
        <w:gridCol w:w="629"/>
        <w:gridCol w:w="630"/>
        <w:gridCol w:w="629"/>
        <w:gridCol w:w="629"/>
        <w:gridCol w:w="629"/>
        <w:gridCol w:w="629"/>
        <w:gridCol w:w="629"/>
        <w:gridCol w:w="629"/>
        <w:gridCol w:w="630"/>
      </w:tblGrid>
      <w:tr w:rsidRPr="00281781" w:rsidR="00C67CE7" w:rsidTr="163ED4DD" w14:paraId="3A0DD299" w14:textId="77777777">
        <w:tc>
          <w:tcPr>
            <w:tcW w:w="782" w:type="dxa"/>
            <w:shd w:val="clear" w:color="auto" w:fill="156082" w:themeFill="accent1"/>
            <w:tcMar/>
          </w:tcPr>
          <w:p w:rsidRPr="00281781" w:rsidR="00C67CE7" w:rsidRDefault="00C67CE7" w14:paraId="48D85562" w14:textId="77777777">
            <w:pPr>
              <w:rPr>
                <w:b/>
                <w:sz w:val="20"/>
                <w:szCs w:val="20"/>
              </w:rPr>
            </w:pPr>
          </w:p>
        </w:tc>
        <w:tc>
          <w:tcPr>
            <w:tcW w:w="13212" w:type="dxa"/>
            <w:gridSpan w:val="21"/>
            <w:shd w:val="clear" w:color="auto" w:fill="F2F2F2" w:themeFill="background1" w:themeFillShade="F2"/>
            <w:tcMar/>
          </w:tcPr>
          <w:p w:rsidRPr="00281781" w:rsidR="00C67CE7" w:rsidP="00C67CE7" w:rsidRDefault="00C67CE7" w14:paraId="5CE78CB5" w14:textId="6FA96389">
            <w:pPr>
              <w:jc w:val="center"/>
              <w:rPr>
                <w:b/>
                <w:sz w:val="22"/>
              </w:rPr>
            </w:pPr>
            <w:r w:rsidRPr="00281781">
              <w:rPr>
                <w:b/>
                <w:sz w:val="22"/>
              </w:rPr>
              <w:t>Courses (course code)</w:t>
            </w:r>
          </w:p>
        </w:tc>
      </w:tr>
      <w:tr w:rsidRPr="00281781" w:rsidR="00C67CE7" w:rsidTr="163ED4DD" w14:paraId="0B83317E" w14:textId="77777777">
        <w:trPr>
          <w:cantSplit/>
          <w:trHeight w:val="854"/>
        </w:trPr>
        <w:tc>
          <w:tcPr>
            <w:tcW w:w="782" w:type="dxa"/>
            <w:shd w:val="clear" w:color="auto" w:fill="F2F2F2" w:themeFill="background1" w:themeFillShade="F2"/>
            <w:tcMar/>
          </w:tcPr>
          <w:p w:rsidRPr="00281781" w:rsidR="00C67CE7" w:rsidP="163ED4DD" w:rsidRDefault="00C67CE7" w14:paraId="3967E605" w14:textId="14E9EA59">
            <w:pPr>
              <w:rPr>
                <w:b w:val="1"/>
                <w:bCs w:val="1"/>
                <w:sz w:val="20"/>
                <w:szCs w:val="20"/>
              </w:rPr>
            </w:pPr>
            <w:r w:rsidRPr="163ED4DD" w:rsidR="00C67CE7">
              <w:rPr>
                <w:b w:val="1"/>
                <w:bCs w:val="1"/>
                <w:sz w:val="20"/>
                <w:szCs w:val="20"/>
              </w:rPr>
              <w:t>L</w:t>
            </w:r>
            <w:r w:rsidRPr="163ED4DD" w:rsidR="6E030730">
              <w:rPr>
                <w:b w:val="1"/>
                <w:bCs w:val="1"/>
                <w:sz w:val="20"/>
                <w:szCs w:val="20"/>
              </w:rPr>
              <w:t>O</w:t>
            </w:r>
          </w:p>
        </w:tc>
        <w:tc>
          <w:tcPr>
            <w:tcW w:w="629" w:type="dxa"/>
            <w:tcMar/>
            <w:textDirection w:val="tbRl"/>
          </w:tcPr>
          <w:p w:rsidRPr="00281781" w:rsidR="00C67CE7" w:rsidP="00A13F7C" w:rsidRDefault="00C67CE7" w14:paraId="4961A489" w14:textId="4A2D469A">
            <w:pPr>
              <w:ind w:left="113" w:right="113"/>
              <w:rPr>
                <w:b/>
                <w:sz w:val="22"/>
              </w:rPr>
            </w:pPr>
            <w:r w:rsidRPr="00281781">
              <w:rPr>
                <w:b/>
                <w:sz w:val="22"/>
              </w:rPr>
              <w:t>Course</w:t>
            </w:r>
          </w:p>
        </w:tc>
        <w:tc>
          <w:tcPr>
            <w:tcW w:w="629" w:type="dxa"/>
            <w:tcMar/>
            <w:textDirection w:val="tbRl"/>
          </w:tcPr>
          <w:p w:rsidRPr="00281781" w:rsidR="00C67CE7" w:rsidP="00A13F7C" w:rsidRDefault="00C67CE7" w14:paraId="4991BFB2" w14:textId="75FC3F30">
            <w:pPr>
              <w:ind w:left="113" w:right="113"/>
              <w:rPr>
                <w:b/>
                <w:sz w:val="22"/>
              </w:rPr>
            </w:pPr>
            <w:r w:rsidRPr="00281781">
              <w:rPr>
                <w:b/>
                <w:sz w:val="22"/>
              </w:rPr>
              <w:t>Course</w:t>
            </w:r>
          </w:p>
        </w:tc>
        <w:tc>
          <w:tcPr>
            <w:tcW w:w="629" w:type="dxa"/>
            <w:tcMar/>
            <w:textDirection w:val="tbRl"/>
          </w:tcPr>
          <w:p w:rsidRPr="00281781" w:rsidR="00C67CE7" w:rsidP="00A13F7C" w:rsidRDefault="00C67CE7" w14:paraId="5199AB58" w14:textId="3379251E">
            <w:pPr>
              <w:ind w:left="113" w:right="113"/>
              <w:rPr>
                <w:b/>
                <w:sz w:val="22"/>
              </w:rPr>
            </w:pPr>
          </w:p>
        </w:tc>
        <w:tc>
          <w:tcPr>
            <w:tcW w:w="629" w:type="dxa"/>
            <w:tcMar/>
            <w:textDirection w:val="tbRl"/>
          </w:tcPr>
          <w:p w:rsidRPr="00281781" w:rsidR="00C67CE7" w:rsidP="00A13F7C" w:rsidRDefault="00C67CE7" w14:paraId="68CA0D30" w14:textId="63C682ED">
            <w:pPr>
              <w:ind w:left="113" w:right="113"/>
              <w:rPr>
                <w:b/>
                <w:sz w:val="22"/>
              </w:rPr>
            </w:pPr>
          </w:p>
        </w:tc>
        <w:tc>
          <w:tcPr>
            <w:tcW w:w="629" w:type="dxa"/>
            <w:tcMar/>
            <w:textDirection w:val="tbRl"/>
          </w:tcPr>
          <w:p w:rsidRPr="00281781" w:rsidR="00C67CE7" w:rsidP="00A13F7C" w:rsidRDefault="00C67CE7" w14:paraId="1B36FA29" w14:textId="1B3C064A">
            <w:pPr>
              <w:ind w:left="113" w:right="113"/>
              <w:rPr>
                <w:b/>
                <w:sz w:val="22"/>
              </w:rPr>
            </w:pPr>
          </w:p>
        </w:tc>
        <w:tc>
          <w:tcPr>
            <w:tcW w:w="629" w:type="dxa"/>
            <w:tcMar/>
            <w:textDirection w:val="tbRl"/>
          </w:tcPr>
          <w:p w:rsidRPr="00281781" w:rsidR="00C67CE7" w:rsidP="00A13F7C" w:rsidRDefault="00C67CE7" w14:paraId="5532A513" w14:textId="50384EE1">
            <w:pPr>
              <w:ind w:left="113" w:right="113"/>
              <w:rPr>
                <w:b/>
                <w:sz w:val="22"/>
              </w:rPr>
            </w:pPr>
          </w:p>
        </w:tc>
        <w:tc>
          <w:tcPr>
            <w:tcW w:w="630" w:type="dxa"/>
            <w:tcMar/>
            <w:textDirection w:val="tbRl"/>
          </w:tcPr>
          <w:p w:rsidRPr="00281781" w:rsidR="00C67CE7" w:rsidP="00A13F7C" w:rsidRDefault="00C67CE7" w14:paraId="31652D37" w14:textId="739278D6">
            <w:pPr>
              <w:ind w:left="113" w:right="113"/>
              <w:rPr>
                <w:b/>
                <w:sz w:val="22"/>
              </w:rPr>
            </w:pPr>
          </w:p>
        </w:tc>
        <w:tc>
          <w:tcPr>
            <w:tcW w:w="629" w:type="dxa"/>
            <w:tcMar/>
            <w:textDirection w:val="tbRl"/>
          </w:tcPr>
          <w:p w:rsidRPr="00281781" w:rsidR="00C67CE7" w:rsidP="00A13F7C" w:rsidRDefault="00C67CE7" w14:paraId="74050175" w14:textId="389E7116">
            <w:pPr>
              <w:ind w:left="113" w:right="113"/>
              <w:rPr>
                <w:b/>
                <w:sz w:val="22"/>
              </w:rPr>
            </w:pPr>
          </w:p>
        </w:tc>
        <w:tc>
          <w:tcPr>
            <w:tcW w:w="629" w:type="dxa"/>
            <w:tcMar/>
            <w:textDirection w:val="tbRl"/>
          </w:tcPr>
          <w:p w:rsidRPr="00281781" w:rsidR="00C67CE7" w:rsidP="00A13F7C" w:rsidRDefault="00C67CE7" w14:paraId="585CBC39" w14:textId="28EF00F8">
            <w:pPr>
              <w:ind w:left="113" w:right="113"/>
              <w:rPr>
                <w:b/>
                <w:sz w:val="22"/>
              </w:rPr>
            </w:pPr>
          </w:p>
        </w:tc>
        <w:tc>
          <w:tcPr>
            <w:tcW w:w="629" w:type="dxa"/>
            <w:tcMar/>
            <w:textDirection w:val="tbRl"/>
          </w:tcPr>
          <w:p w:rsidRPr="00281781" w:rsidR="00C67CE7" w:rsidP="00A13F7C" w:rsidRDefault="00C67CE7" w14:paraId="798E9ABF" w14:textId="5D95D6C2">
            <w:pPr>
              <w:ind w:left="113" w:right="113"/>
              <w:rPr>
                <w:b/>
                <w:sz w:val="22"/>
              </w:rPr>
            </w:pPr>
          </w:p>
        </w:tc>
        <w:tc>
          <w:tcPr>
            <w:tcW w:w="629" w:type="dxa"/>
            <w:tcMar/>
            <w:textDirection w:val="tbRl"/>
          </w:tcPr>
          <w:p w:rsidRPr="00281781" w:rsidR="00C67CE7" w:rsidP="00A13F7C" w:rsidRDefault="00C67CE7" w14:paraId="3A32D996" w14:textId="489E3CC8">
            <w:pPr>
              <w:ind w:left="113" w:right="113"/>
              <w:rPr>
                <w:b/>
                <w:sz w:val="22"/>
              </w:rPr>
            </w:pPr>
          </w:p>
        </w:tc>
        <w:tc>
          <w:tcPr>
            <w:tcW w:w="629" w:type="dxa"/>
            <w:tcMar/>
            <w:textDirection w:val="tbRl"/>
          </w:tcPr>
          <w:p w:rsidRPr="00281781" w:rsidR="00C67CE7" w:rsidP="00A13F7C" w:rsidRDefault="00C67CE7" w14:paraId="645377D1" w14:textId="225F39A3">
            <w:pPr>
              <w:ind w:left="113" w:right="113"/>
              <w:rPr>
                <w:b/>
                <w:sz w:val="22"/>
              </w:rPr>
            </w:pPr>
          </w:p>
        </w:tc>
        <w:tc>
          <w:tcPr>
            <w:tcW w:w="629" w:type="dxa"/>
            <w:tcMar/>
            <w:textDirection w:val="tbRl"/>
          </w:tcPr>
          <w:p w:rsidRPr="00281781" w:rsidR="00C67CE7" w:rsidP="00A13F7C" w:rsidRDefault="00C67CE7" w14:paraId="336B1C91" w14:textId="12A879C0">
            <w:pPr>
              <w:ind w:left="113" w:right="113"/>
              <w:rPr>
                <w:b/>
                <w:sz w:val="22"/>
              </w:rPr>
            </w:pPr>
          </w:p>
        </w:tc>
        <w:tc>
          <w:tcPr>
            <w:tcW w:w="630" w:type="dxa"/>
            <w:tcMar/>
            <w:textDirection w:val="tbRl"/>
          </w:tcPr>
          <w:p w:rsidRPr="00281781" w:rsidR="00C67CE7" w:rsidP="00A13F7C" w:rsidRDefault="00C67CE7" w14:paraId="1C270FBB" w14:textId="7F6A7DDA">
            <w:pPr>
              <w:ind w:left="113" w:right="113"/>
              <w:rPr>
                <w:b/>
                <w:sz w:val="22"/>
              </w:rPr>
            </w:pPr>
          </w:p>
        </w:tc>
        <w:tc>
          <w:tcPr>
            <w:tcW w:w="629" w:type="dxa"/>
            <w:tcMar/>
            <w:textDirection w:val="tbRl"/>
          </w:tcPr>
          <w:p w:rsidRPr="00281781" w:rsidR="00C67CE7" w:rsidP="00A13F7C" w:rsidRDefault="00C67CE7" w14:paraId="081A0284" w14:textId="2D832B76">
            <w:pPr>
              <w:ind w:left="113" w:right="113"/>
              <w:rPr>
                <w:b/>
                <w:sz w:val="22"/>
              </w:rPr>
            </w:pPr>
          </w:p>
        </w:tc>
        <w:tc>
          <w:tcPr>
            <w:tcW w:w="629" w:type="dxa"/>
            <w:tcMar/>
            <w:textDirection w:val="tbRl"/>
          </w:tcPr>
          <w:p w:rsidRPr="00281781" w:rsidR="00C67CE7" w:rsidP="00A13F7C" w:rsidRDefault="00C67CE7" w14:paraId="61F00D81" w14:textId="5333DFB5">
            <w:pPr>
              <w:ind w:left="113" w:right="113"/>
              <w:rPr>
                <w:b/>
                <w:sz w:val="22"/>
              </w:rPr>
            </w:pPr>
          </w:p>
        </w:tc>
        <w:tc>
          <w:tcPr>
            <w:tcW w:w="629" w:type="dxa"/>
            <w:tcMar/>
            <w:textDirection w:val="tbRl"/>
          </w:tcPr>
          <w:p w:rsidRPr="00281781" w:rsidR="00C67CE7" w:rsidP="00A13F7C" w:rsidRDefault="00C67CE7" w14:paraId="5142F6D6" w14:textId="77777777">
            <w:pPr>
              <w:ind w:left="113" w:right="113"/>
              <w:rPr>
                <w:b/>
                <w:sz w:val="22"/>
              </w:rPr>
            </w:pPr>
          </w:p>
        </w:tc>
        <w:tc>
          <w:tcPr>
            <w:tcW w:w="629" w:type="dxa"/>
            <w:tcMar/>
            <w:textDirection w:val="tbRl"/>
          </w:tcPr>
          <w:p w:rsidRPr="00281781" w:rsidR="00C67CE7" w:rsidP="00A13F7C" w:rsidRDefault="00C67CE7" w14:paraId="11045BF1" w14:textId="77777777">
            <w:pPr>
              <w:ind w:left="113" w:right="113"/>
              <w:rPr>
                <w:b/>
                <w:sz w:val="22"/>
              </w:rPr>
            </w:pPr>
          </w:p>
        </w:tc>
        <w:tc>
          <w:tcPr>
            <w:tcW w:w="629" w:type="dxa"/>
            <w:tcMar/>
            <w:textDirection w:val="tbRl"/>
          </w:tcPr>
          <w:p w:rsidRPr="00281781" w:rsidR="00C67CE7" w:rsidP="00A13F7C" w:rsidRDefault="00C67CE7" w14:paraId="6F47EB1D" w14:textId="77777777">
            <w:pPr>
              <w:ind w:left="113" w:right="113"/>
              <w:rPr>
                <w:b/>
                <w:sz w:val="22"/>
              </w:rPr>
            </w:pPr>
          </w:p>
        </w:tc>
        <w:tc>
          <w:tcPr>
            <w:tcW w:w="629" w:type="dxa"/>
            <w:tcMar/>
            <w:textDirection w:val="tbRl"/>
          </w:tcPr>
          <w:p w:rsidRPr="00281781" w:rsidR="00C67CE7" w:rsidP="00A13F7C" w:rsidRDefault="00C67CE7" w14:paraId="3513AB13" w14:textId="77777777">
            <w:pPr>
              <w:ind w:left="113" w:right="113"/>
              <w:rPr>
                <w:b/>
                <w:sz w:val="22"/>
              </w:rPr>
            </w:pPr>
          </w:p>
        </w:tc>
        <w:tc>
          <w:tcPr>
            <w:tcW w:w="630" w:type="dxa"/>
            <w:tcMar/>
            <w:textDirection w:val="tbRl"/>
          </w:tcPr>
          <w:p w:rsidRPr="00281781" w:rsidR="00C67CE7" w:rsidP="00A13F7C" w:rsidRDefault="00C67CE7" w14:paraId="4E96D556" w14:textId="77777777">
            <w:pPr>
              <w:ind w:left="113" w:right="113"/>
              <w:rPr>
                <w:b/>
                <w:sz w:val="22"/>
              </w:rPr>
            </w:pPr>
          </w:p>
        </w:tc>
      </w:tr>
      <w:tr w:rsidRPr="00281781" w:rsidR="00C67CE7" w:rsidTr="163ED4DD" w14:paraId="7B96C161" w14:textId="77777777">
        <w:tc>
          <w:tcPr>
            <w:tcW w:w="782" w:type="dxa"/>
            <w:shd w:val="clear" w:color="auto" w:fill="F2F2F2" w:themeFill="background1" w:themeFillShade="F2"/>
            <w:tcMar/>
          </w:tcPr>
          <w:p w:rsidRPr="00281781" w:rsidR="00C67CE7" w:rsidRDefault="00C67CE7" w14:paraId="3F54FF10" w14:textId="3F5A21A9">
            <w:pPr>
              <w:rPr>
                <w:b/>
                <w:sz w:val="20"/>
                <w:szCs w:val="20"/>
              </w:rPr>
            </w:pPr>
            <w:r w:rsidRPr="00281781">
              <w:rPr>
                <w:b/>
                <w:sz w:val="20"/>
                <w:szCs w:val="20"/>
              </w:rPr>
              <w:t>K1</w:t>
            </w:r>
          </w:p>
        </w:tc>
        <w:tc>
          <w:tcPr>
            <w:tcW w:w="629" w:type="dxa"/>
            <w:tcMar/>
          </w:tcPr>
          <w:p w:rsidRPr="00281781" w:rsidR="00C67CE7" w:rsidRDefault="00C67CE7" w14:paraId="7AB8AFB8" w14:textId="77777777">
            <w:pPr>
              <w:rPr>
                <w:b/>
                <w:sz w:val="22"/>
              </w:rPr>
            </w:pPr>
          </w:p>
        </w:tc>
        <w:tc>
          <w:tcPr>
            <w:tcW w:w="629" w:type="dxa"/>
            <w:tcMar/>
          </w:tcPr>
          <w:p w:rsidRPr="00281781" w:rsidR="00C67CE7" w:rsidRDefault="00C67CE7" w14:paraId="37640DEC" w14:textId="41F1F7B5">
            <w:pPr>
              <w:rPr>
                <w:b/>
                <w:sz w:val="22"/>
              </w:rPr>
            </w:pPr>
          </w:p>
        </w:tc>
        <w:tc>
          <w:tcPr>
            <w:tcW w:w="629" w:type="dxa"/>
            <w:tcMar/>
          </w:tcPr>
          <w:p w:rsidRPr="00281781" w:rsidR="00C67CE7" w:rsidRDefault="00C67CE7" w14:paraId="69E629FE" w14:textId="7773FAA9">
            <w:pPr>
              <w:rPr>
                <w:b/>
                <w:sz w:val="22"/>
              </w:rPr>
            </w:pPr>
          </w:p>
        </w:tc>
        <w:tc>
          <w:tcPr>
            <w:tcW w:w="629" w:type="dxa"/>
            <w:tcMar/>
          </w:tcPr>
          <w:p w:rsidRPr="00281781" w:rsidR="00C67CE7" w:rsidRDefault="00C67CE7" w14:paraId="11DF76B7" w14:textId="0F4F225E">
            <w:pPr>
              <w:rPr>
                <w:b/>
                <w:sz w:val="22"/>
              </w:rPr>
            </w:pPr>
          </w:p>
        </w:tc>
        <w:tc>
          <w:tcPr>
            <w:tcW w:w="629" w:type="dxa"/>
            <w:tcMar/>
          </w:tcPr>
          <w:p w:rsidRPr="00281781" w:rsidR="00C67CE7" w:rsidRDefault="00C67CE7" w14:paraId="3C8B38F6" w14:textId="2A68CF25">
            <w:pPr>
              <w:rPr>
                <w:b/>
                <w:sz w:val="22"/>
              </w:rPr>
            </w:pPr>
          </w:p>
        </w:tc>
        <w:tc>
          <w:tcPr>
            <w:tcW w:w="629" w:type="dxa"/>
            <w:tcMar/>
          </w:tcPr>
          <w:p w:rsidRPr="00281781" w:rsidR="00C67CE7" w:rsidRDefault="00C67CE7" w14:paraId="27C682BB" w14:textId="2727CA5E">
            <w:pPr>
              <w:rPr>
                <w:b/>
                <w:sz w:val="22"/>
              </w:rPr>
            </w:pPr>
          </w:p>
        </w:tc>
        <w:tc>
          <w:tcPr>
            <w:tcW w:w="630" w:type="dxa"/>
            <w:tcMar/>
          </w:tcPr>
          <w:p w:rsidRPr="00281781" w:rsidR="00C67CE7" w:rsidRDefault="00C67CE7" w14:paraId="1F8D299D" w14:textId="12F3A325">
            <w:pPr>
              <w:rPr>
                <w:b/>
                <w:sz w:val="22"/>
              </w:rPr>
            </w:pPr>
          </w:p>
        </w:tc>
        <w:tc>
          <w:tcPr>
            <w:tcW w:w="629" w:type="dxa"/>
            <w:tcMar/>
          </w:tcPr>
          <w:p w:rsidRPr="00281781" w:rsidR="00C67CE7" w:rsidRDefault="00C67CE7" w14:paraId="04E97037" w14:textId="118467C2">
            <w:pPr>
              <w:rPr>
                <w:b/>
                <w:sz w:val="22"/>
              </w:rPr>
            </w:pPr>
          </w:p>
        </w:tc>
        <w:tc>
          <w:tcPr>
            <w:tcW w:w="629" w:type="dxa"/>
            <w:tcMar/>
          </w:tcPr>
          <w:p w:rsidRPr="00281781" w:rsidR="00C67CE7" w:rsidRDefault="00C67CE7" w14:paraId="3B7FEF57" w14:textId="7F15DDC3">
            <w:pPr>
              <w:rPr>
                <w:b/>
                <w:sz w:val="22"/>
              </w:rPr>
            </w:pPr>
          </w:p>
        </w:tc>
        <w:tc>
          <w:tcPr>
            <w:tcW w:w="629" w:type="dxa"/>
            <w:tcMar/>
          </w:tcPr>
          <w:p w:rsidRPr="00281781" w:rsidR="00C67CE7" w:rsidRDefault="00C67CE7" w14:paraId="43D3130E" w14:textId="78ADB830">
            <w:pPr>
              <w:rPr>
                <w:b/>
                <w:sz w:val="22"/>
              </w:rPr>
            </w:pPr>
          </w:p>
        </w:tc>
        <w:tc>
          <w:tcPr>
            <w:tcW w:w="629" w:type="dxa"/>
            <w:tcMar/>
          </w:tcPr>
          <w:p w:rsidRPr="00281781" w:rsidR="00C67CE7" w:rsidRDefault="00C67CE7" w14:paraId="59DE8429" w14:textId="6ED38646">
            <w:pPr>
              <w:rPr>
                <w:b/>
                <w:sz w:val="22"/>
              </w:rPr>
            </w:pPr>
          </w:p>
        </w:tc>
        <w:tc>
          <w:tcPr>
            <w:tcW w:w="629" w:type="dxa"/>
            <w:tcMar/>
          </w:tcPr>
          <w:p w:rsidRPr="00281781" w:rsidR="00C67CE7" w:rsidRDefault="00C67CE7" w14:paraId="3631DC6B" w14:textId="4BD2323F">
            <w:pPr>
              <w:rPr>
                <w:b/>
                <w:sz w:val="22"/>
              </w:rPr>
            </w:pPr>
          </w:p>
        </w:tc>
        <w:tc>
          <w:tcPr>
            <w:tcW w:w="629" w:type="dxa"/>
            <w:tcMar/>
          </w:tcPr>
          <w:p w:rsidRPr="00281781" w:rsidR="00C67CE7" w:rsidRDefault="00C67CE7" w14:paraId="6D0BF50A" w14:textId="71286830">
            <w:pPr>
              <w:rPr>
                <w:b/>
                <w:sz w:val="22"/>
              </w:rPr>
            </w:pPr>
          </w:p>
        </w:tc>
        <w:tc>
          <w:tcPr>
            <w:tcW w:w="630" w:type="dxa"/>
            <w:tcMar/>
          </w:tcPr>
          <w:p w:rsidRPr="00281781" w:rsidR="00C67CE7" w:rsidRDefault="00C67CE7" w14:paraId="29E9FDFA" w14:textId="2F33B0A2">
            <w:pPr>
              <w:rPr>
                <w:b/>
                <w:sz w:val="22"/>
              </w:rPr>
            </w:pPr>
          </w:p>
        </w:tc>
        <w:tc>
          <w:tcPr>
            <w:tcW w:w="629" w:type="dxa"/>
            <w:tcMar/>
          </w:tcPr>
          <w:p w:rsidRPr="00281781" w:rsidR="00C67CE7" w:rsidRDefault="00C67CE7" w14:paraId="56DAC594" w14:textId="219345D0">
            <w:pPr>
              <w:rPr>
                <w:b/>
                <w:sz w:val="22"/>
              </w:rPr>
            </w:pPr>
          </w:p>
        </w:tc>
        <w:tc>
          <w:tcPr>
            <w:tcW w:w="629" w:type="dxa"/>
            <w:tcMar/>
          </w:tcPr>
          <w:p w:rsidRPr="00281781" w:rsidR="00C67CE7" w:rsidRDefault="00C67CE7" w14:paraId="3AC9ED97" w14:textId="68DF3AAC">
            <w:pPr>
              <w:rPr>
                <w:b/>
                <w:sz w:val="22"/>
              </w:rPr>
            </w:pPr>
          </w:p>
        </w:tc>
        <w:tc>
          <w:tcPr>
            <w:tcW w:w="629" w:type="dxa"/>
            <w:tcMar/>
          </w:tcPr>
          <w:p w:rsidRPr="00281781" w:rsidR="00C67CE7" w:rsidRDefault="00C67CE7" w14:paraId="6FAC9F75" w14:textId="77777777">
            <w:pPr>
              <w:rPr>
                <w:b/>
                <w:sz w:val="22"/>
              </w:rPr>
            </w:pPr>
          </w:p>
        </w:tc>
        <w:tc>
          <w:tcPr>
            <w:tcW w:w="629" w:type="dxa"/>
            <w:tcMar/>
          </w:tcPr>
          <w:p w:rsidRPr="00281781" w:rsidR="00C67CE7" w:rsidRDefault="00C67CE7" w14:paraId="4C6E3108" w14:textId="77777777">
            <w:pPr>
              <w:rPr>
                <w:b/>
                <w:sz w:val="22"/>
              </w:rPr>
            </w:pPr>
          </w:p>
        </w:tc>
        <w:tc>
          <w:tcPr>
            <w:tcW w:w="629" w:type="dxa"/>
            <w:tcMar/>
          </w:tcPr>
          <w:p w:rsidRPr="00281781" w:rsidR="00C67CE7" w:rsidRDefault="00C67CE7" w14:paraId="3A5BDE8B" w14:textId="77777777">
            <w:pPr>
              <w:rPr>
                <w:b/>
                <w:sz w:val="22"/>
              </w:rPr>
            </w:pPr>
          </w:p>
        </w:tc>
        <w:tc>
          <w:tcPr>
            <w:tcW w:w="629" w:type="dxa"/>
            <w:tcMar/>
          </w:tcPr>
          <w:p w:rsidRPr="00281781" w:rsidR="00C67CE7" w:rsidRDefault="00C67CE7" w14:paraId="71753DC7" w14:textId="77777777">
            <w:pPr>
              <w:rPr>
                <w:b/>
                <w:sz w:val="22"/>
              </w:rPr>
            </w:pPr>
          </w:p>
        </w:tc>
        <w:tc>
          <w:tcPr>
            <w:tcW w:w="630" w:type="dxa"/>
            <w:tcMar/>
          </w:tcPr>
          <w:p w:rsidRPr="00281781" w:rsidR="00C67CE7" w:rsidRDefault="00C67CE7" w14:paraId="39CFFFD8" w14:textId="77777777">
            <w:pPr>
              <w:rPr>
                <w:b/>
                <w:sz w:val="22"/>
              </w:rPr>
            </w:pPr>
          </w:p>
        </w:tc>
      </w:tr>
      <w:tr w:rsidRPr="00281781" w:rsidR="00C67CE7" w:rsidTr="163ED4DD" w14:paraId="52DDC30F" w14:textId="77777777">
        <w:tc>
          <w:tcPr>
            <w:tcW w:w="782" w:type="dxa"/>
            <w:shd w:val="clear" w:color="auto" w:fill="F2F2F2" w:themeFill="background1" w:themeFillShade="F2"/>
            <w:tcMar/>
          </w:tcPr>
          <w:p w:rsidRPr="00281781" w:rsidR="00C67CE7" w:rsidRDefault="00C67CE7" w14:paraId="6185A41E" w14:textId="0BE818C5">
            <w:pPr>
              <w:rPr>
                <w:b/>
                <w:sz w:val="20"/>
                <w:szCs w:val="20"/>
              </w:rPr>
            </w:pPr>
            <w:r w:rsidRPr="00281781">
              <w:rPr>
                <w:b/>
                <w:sz w:val="20"/>
                <w:szCs w:val="20"/>
              </w:rPr>
              <w:t>K2</w:t>
            </w:r>
          </w:p>
        </w:tc>
        <w:tc>
          <w:tcPr>
            <w:tcW w:w="629" w:type="dxa"/>
            <w:tcMar/>
          </w:tcPr>
          <w:p w:rsidRPr="00281781" w:rsidR="00C67CE7" w:rsidRDefault="00C67CE7" w14:paraId="43B5AD66" w14:textId="77777777">
            <w:pPr>
              <w:rPr>
                <w:b/>
                <w:sz w:val="22"/>
              </w:rPr>
            </w:pPr>
          </w:p>
        </w:tc>
        <w:tc>
          <w:tcPr>
            <w:tcW w:w="629" w:type="dxa"/>
            <w:tcMar/>
          </w:tcPr>
          <w:p w:rsidRPr="00281781" w:rsidR="00C67CE7" w:rsidRDefault="00C67CE7" w14:paraId="2E77316D" w14:textId="1A3A254D">
            <w:pPr>
              <w:rPr>
                <w:b/>
                <w:sz w:val="22"/>
              </w:rPr>
            </w:pPr>
          </w:p>
        </w:tc>
        <w:tc>
          <w:tcPr>
            <w:tcW w:w="629" w:type="dxa"/>
            <w:tcMar/>
          </w:tcPr>
          <w:p w:rsidRPr="00281781" w:rsidR="00C67CE7" w:rsidRDefault="00C67CE7" w14:paraId="3594CE35" w14:textId="1476D933">
            <w:pPr>
              <w:rPr>
                <w:b/>
                <w:sz w:val="22"/>
              </w:rPr>
            </w:pPr>
          </w:p>
        </w:tc>
        <w:tc>
          <w:tcPr>
            <w:tcW w:w="629" w:type="dxa"/>
            <w:tcMar/>
          </w:tcPr>
          <w:p w:rsidRPr="00281781" w:rsidR="00C67CE7" w:rsidRDefault="00C67CE7" w14:paraId="7C4EF662" w14:textId="3DE5D7CE">
            <w:pPr>
              <w:rPr>
                <w:b/>
                <w:sz w:val="22"/>
              </w:rPr>
            </w:pPr>
          </w:p>
        </w:tc>
        <w:tc>
          <w:tcPr>
            <w:tcW w:w="629" w:type="dxa"/>
            <w:tcMar/>
          </w:tcPr>
          <w:p w:rsidRPr="00281781" w:rsidR="00C67CE7" w:rsidRDefault="00C67CE7" w14:paraId="77A48E09" w14:textId="44DA0DC4">
            <w:pPr>
              <w:rPr>
                <w:b/>
                <w:sz w:val="22"/>
              </w:rPr>
            </w:pPr>
          </w:p>
        </w:tc>
        <w:tc>
          <w:tcPr>
            <w:tcW w:w="629" w:type="dxa"/>
            <w:tcMar/>
          </w:tcPr>
          <w:p w:rsidRPr="00281781" w:rsidR="00C67CE7" w:rsidRDefault="00C67CE7" w14:paraId="50135CB0" w14:textId="441513C7">
            <w:pPr>
              <w:rPr>
                <w:b/>
                <w:sz w:val="22"/>
              </w:rPr>
            </w:pPr>
          </w:p>
        </w:tc>
        <w:tc>
          <w:tcPr>
            <w:tcW w:w="630" w:type="dxa"/>
            <w:tcMar/>
          </w:tcPr>
          <w:p w:rsidRPr="00281781" w:rsidR="00C67CE7" w:rsidRDefault="00C67CE7" w14:paraId="6BEB972A" w14:textId="059213EF">
            <w:pPr>
              <w:rPr>
                <w:b/>
                <w:sz w:val="22"/>
              </w:rPr>
            </w:pPr>
          </w:p>
        </w:tc>
        <w:tc>
          <w:tcPr>
            <w:tcW w:w="629" w:type="dxa"/>
            <w:tcMar/>
          </w:tcPr>
          <w:p w:rsidRPr="00281781" w:rsidR="00C67CE7" w:rsidRDefault="00C67CE7" w14:paraId="4DEF3467" w14:textId="05821EFE">
            <w:pPr>
              <w:rPr>
                <w:b/>
                <w:sz w:val="22"/>
              </w:rPr>
            </w:pPr>
          </w:p>
        </w:tc>
        <w:tc>
          <w:tcPr>
            <w:tcW w:w="629" w:type="dxa"/>
            <w:tcMar/>
          </w:tcPr>
          <w:p w:rsidRPr="00281781" w:rsidR="00C67CE7" w:rsidRDefault="00C67CE7" w14:paraId="474B0304" w14:textId="0A829087">
            <w:pPr>
              <w:rPr>
                <w:b/>
                <w:sz w:val="22"/>
              </w:rPr>
            </w:pPr>
          </w:p>
        </w:tc>
        <w:tc>
          <w:tcPr>
            <w:tcW w:w="629" w:type="dxa"/>
            <w:tcMar/>
          </w:tcPr>
          <w:p w:rsidRPr="00281781" w:rsidR="00C67CE7" w:rsidRDefault="00C67CE7" w14:paraId="6B819CCD" w14:textId="360DB7A5">
            <w:pPr>
              <w:rPr>
                <w:b/>
                <w:sz w:val="22"/>
              </w:rPr>
            </w:pPr>
          </w:p>
        </w:tc>
        <w:tc>
          <w:tcPr>
            <w:tcW w:w="629" w:type="dxa"/>
            <w:tcMar/>
          </w:tcPr>
          <w:p w:rsidRPr="00281781" w:rsidR="00C67CE7" w:rsidRDefault="00C67CE7" w14:paraId="171ABA64" w14:textId="138EE205">
            <w:pPr>
              <w:rPr>
                <w:b/>
                <w:sz w:val="22"/>
              </w:rPr>
            </w:pPr>
          </w:p>
        </w:tc>
        <w:tc>
          <w:tcPr>
            <w:tcW w:w="629" w:type="dxa"/>
            <w:tcMar/>
          </w:tcPr>
          <w:p w:rsidRPr="00281781" w:rsidR="00C67CE7" w:rsidRDefault="00C67CE7" w14:paraId="3E793127" w14:textId="4880FA9A">
            <w:pPr>
              <w:rPr>
                <w:b/>
                <w:sz w:val="22"/>
              </w:rPr>
            </w:pPr>
          </w:p>
        </w:tc>
        <w:tc>
          <w:tcPr>
            <w:tcW w:w="629" w:type="dxa"/>
            <w:tcMar/>
          </w:tcPr>
          <w:p w:rsidRPr="00281781" w:rsidR="00C67CE7" w:rsidRDefault="00C67CE7" w14:paraId="5230B344" w14:textId="31E1CCC3">
            <w:pPr>
              <w:rPr>
                <w:b/>
                <w:sz w:val="22"/>
              </w:rPr>
            </w:pPr>
          </w:p>
        </w:tc>
        <w:tc>
          <w:tcPr>
            <w:tcW w:w="630" w:type="dxa"/>
            <w:tcMar/>
          </w:tcPr>
          <w:p w:rsidRPr="00281781" w:rsidR="00C67CE7" w:rsidRDefault="00C67CE7" w14:paraId="5D585663" w14:textId="7EC477B1">
            <w:pPr>
              <w:rPr>
                <w:b/>
                <w:sz w:val="22"/>
              </w:rPr>
            </w:pPr>
          </w:p>
        </w:tc>
        <w:tc>
          <w:tcPr>
            <w:tcW w:w="629" w:type="dxa"/>
            <w:tcMar/>
          </w:tcPr>
          <w:p w:rsidRPr="00281781" w:rsidR="00C67CE7" w:rsidRDefault="00C67CE7" w14:paraId="5CCF24F1" w14:textId="10C12941">
            <w:pPr>
              <w:rPr>
                <w:b/>
                <w:sz w:val="22"/>
              </w:rPr>
            </w:pPr>
          </w:p>
        </w:tc>
        <w:tc>
          <w:tcPr>
            <w:tcW w:w="629" w:type="dxa"/>
            <w:tcMar/>
          </w:tcPr>
          <w:p w:rsidRPr="00281781" w:rsidR="00C67CE7" w:rsidRDefault="00C67CE7" w14:paraId="5EF5F2BB" w14:textId="21DAAA97">
            <w:pPr>
              <w:rPr>
                <w:b/>
                <w:sz w:val="22"/>
              </w:rPr>
            </w:pPr>
          </w:p>
        </w:tc>
        <w:tc>
          <w:tcPr>
            <w:tcW w:w="629" w:type="dxa"/>
            <w:tcMar/>
          </w:tcPr>
          <w:p w:rsidRPr="00281781" w:rsidR="00C67CE7" w:rsidRDefault="00C67CE7" w14:paraId="1C6DD5FD" w14:textId="77777777">
            <w:pPr>
              <w:rPr>
                <w:b/>
                <w:sz w:val="22"/>
              </w:rPr>
            </w:pPr>
          </w:p>
        </w:tc>
        <w:tc>
          <w:tcPr>
            <w:tcW w:w="629" w:type="dxa"/>
            <w:tcMar/>
          </w:tcPr>
          <w:p w:rsidRPr="00281781" w:rsidR="00C67CE7" w:rsidRDefault="00C67CE7" w14:paraId="3CB70D86" w14:textId="77777777">
            <w:pPr>
              <w:rPr>
                <w:b/>
                <w:sz w:val="22"/>
              </w:rPr>
            </w:pPr>
          </w:p>
        </w:tc>
        <w:tc>
          <w:tcPr>
            <w:tcW w:w="629" w:type="dxa"/>
            <w:tcMar/>
          </w:tcPr>
          <w:p w:rsidRPr="00281781" w:rsidR="00C67CE7" w:rsidRDefault="00C67CE7" w14:paraId="558E9383" w14:textId="77777777">
            <w:pPr>
              <w:rPr>
                <w:b/>
                <w:sz w:val="22"/>
              </w:rPr>
            </w:pPr>
          </w:p>
        </w:tc>
        <w:tc>
          <w:tcPr>
            <w:tcW w:w="629" w:type="dxa"/>
            <w:tcMar/>
          </w:tcPr>
          <w:p w:rsidRPr="00281781" w:rsidR="00C67CE7" w:rsidRDefault="00C67CE7" w14:paraId="59BDED84" w14:textId="77777777">
            <w:pPr>
              <w:rPr>
                <w:b/>
                <w:sz w:val="22"/>
              </w:rPr>
            </w:pPr>
          </w:p>
        </w:tc>
        <w:tc>
          <w:tcPr>
            <w:tcW w:w="630" w:type="dxa"/>
            <w:tcMar/>
          </w:tcPr>
          <w:p w:rsidRPr="00281781" w:rsidR="00C67CE7" w:rsidRDefault="00C67CE7" w14:paraId="664DD47E" w14:textId="77777777">
            <w:pPr>
              <w:rPr>
                <w:b/>
                <w:sz w:val="22"/>
              </w:rPr>
            </w:pPr>
          </w:p>
        </w:tc>
      </w:tr>
      <w:tr w:rsidRPr="00281781" w:rsidR="00C67CE7" w:rsidTr="163ED4DD" w14:paraId="33B4B79A" w14:textId="77777777">
        <w:tc>
          <w:tcPr>
            <w:tcW w:w="782" w:type="dxa"/>
            <w:shd w:val="clear" w:color="auto" w:fill="F2F2F2" w:themeFill="background1" w:themeFillShade="F2"/>
            <w:tcMar/>
          </w:tcPr>
          <w:p w:rsidRPr="00281781" w:rsidR="00C67CE7" w:rsidRDefault="00C67CE7" w14:paraId="2090F5C3" w14:textId="5B85A55F">
            <w:pPr>
              <w:rPr>
                <w:b/>
                <w:sz w:val="20"/>
                <w:szCs w:val="20"/>
              </w:rPr>
            </w:pPr>
            <w:r w:rsidRPr="00281781">
              <w:rPr>
                <w:b/>
                <w:sz w:val="20"/>
                <w:szCs w:val="20"/>
              </w:rPr>
              <w:t>K3</w:t>
            </w:r>
          </w:p>
        </w:tc>
        <w:tc>
          <w:tcPr>
            <w:tcW w:w="629" w:type="dxa"/>
            <w:tcMar/>
          </w:tcPr>
          <w:p w:rsidRPr="00281781" w:rsidR="00C67CE7" w:rsidRDefault="00C67CE7" w14:paraId="0038A1B4" w14:textId="77777777">
            <w:pPr>
              <w:rPr>
                <w:b/>
                <w:sz w:val="22"/>
              </w:rPr>
            </w:pPr>
          </w:p>
        </w:tc>
        <w:tc>
          <w:tcPr>
            <w:tcW w:w="629" w:type="dxa"/>
            <w:tcMar/>
          </w:tcPr>
          <w:p w:rsidRPr="00281781" w:rsidR="00C67CE7" w:rsidRDefault="00C67CE7" w14:paraId="509A0735" w14:textId="2BCA0543">
            <w:pPr>
              <w:rPr>
                <w:b/>
                <w:sz w:val="22"/>
              </w:rPr>
            </w:pPr>
          </w:p>
        </w:tc>
        <w:tc>
          <w:tcPr>
            <w:tcW w:w="629" w:type="dxa"/>
            <w:tcMar/>
          </w:tcPr>
          <w:p w:rsidRPr="00281781" w:rsidR="00C67CE7" w:rsidRDefault="00C67CE7" w14:paraId="24F446B0" w14:textId="2DAFE968">
            <w:pPr>
              <w:rPr>
                <w:b/>
                <w:sz w:val="22"/>
              </w:rPr>
            </w:pPr>
          </w:p>
        </w:tc>
        <w:tc>
          <w:tcPr>
            <w:tcW w:w="629" w:type="dxa"/>
            <w:tcMar/>
          </w:tcPr>
          <w:p w:rsidRPr="00281781" w:rsidR="00C67CE7" w:rsidRDefault="00C67CE7" w14:paraId="01ABB42C" w14:textId="28B78EF6">
            <w:pPr>
              <w:rPr>
                <w:b/>
                <w:sz w:val="22"/>
              </w:rPr>
            </w:pPr>
          </w:p>
        </w:tc>
        <w:tc>
          <w:tcPr>
            <w:tcW w:w="629" w:type="dxa"/>
            <w:tcMar/>
          </w:tcPr>
          <w:p w:rsidRPr="00281781" w:rsidR="00C67CE7" w:rsidRDefault="00C67CE7" w14:paraId="6C560C27" w14:textId="7C4F1A2A">
            <w:pPr>
              <w:rPr>
                <w:b/>
                <w:sz w:val="22"/>
              </w:rPr>
            </w:pPr>
          </w:p>
        </w:tc>
        <w:tc>
          <w:tcPr>
            <w:tcW w:w="629" w:type="dxa"/>
            <w:tcMar/>
          </w:tcPr>
          <w:p w:rsidRPr="00281781" w:rsidR="00C67CE7" w:rsidRDefault="00C67CE7" w14:paraId="1B1BFCA7" w14:textId="7EE9D9D0">
            <w:pPr>
              <w:rPr>
                <w:b/>
                <w:sz w:val="22"/>
              </w:rPr>
            </w:pPr>
          </w:p>
        </w:tc>
        <w:tc>
          <w:tcPr>
            <w:tcW w:w="630" w:type="dxa"/>
            <w:tcMar/>
          </w:tcPr>
          <w:p w:rsidRPr="00281781" w:rsidR="00C67CE7" w:rsidRDefault="00C67CE7" w14:paraId="2038FFE4" w14:textId="11D7B3DE">
            <w:pPr>
              <w:rPr>
                <w:b/>
                <w:sz w:val="22"/>
              </w:rPr>
            </w:pPr>
          </w:p>
        </w:tc>
        <w:tc>
          <w:tcPr>
            <w:tcW w:w="629" w:type="dxa"/>
            <w:tcMar/>
          </w:tcPr>
          <w:p w:rsidRPr="00281781" w:rsidR="00C67CE7" w:rsidRDefault="00C67CE7" w14:paraId="3EEDFD0F" w14:textId="48131C7F">
            <w:pPr>
              <w:rPr>
                <w:b/>
                <w:sz w:val="22"/>
              </w:rPr>
            </w:pPr>
          </w:p>
        </w:tc>
        <w:tc>
          <w:tcPr>
            <w:tcW w:w="629" w:type="dxa"/>
            <w:tcMar/>
          </w:tcPr>
          <w:p w:rsidRPr="00281781" w:rsidR="00C67CE7" w:rsidRDefault="00C67CE7" w14:paraId="07B5DF13" w14:textId="6CBA3772">
            <w:pPr>
              <w:rPr>
                <w:b/>
                <w:sz w:val="22"/>
              </w:rPr>
            </w:pPr>
          </w:p>
        </w:tc>
        <w:tc>
          <w:tcPr>
            <w:tcW w:w="629" w:type="dxa"/>
            <w:tcMar/>
          </w:tcPr>
          <w:p w:rsidRPr="00281781" w:rsidR="00C67CE7" w:rsidRDefault="00C67CE7" w14:paraId="70C17B33" w14:textId="23BF94A2">
            <w:pPr>
              <w:rPr>
                <w:b/>
                <w:sz w:val="22"/>
              </w:rPr>
            </w:pPr>
          </w:p>
        </w:tc>
        <w:tc>
          <w:tcPr>
            <w:tcW w:w="629" w:type="dxa"/>
            <w:tcMar/>
          </w:tcPr>
          <w:p w:rsidRPr="00281781" w:rsidR="00C67CE7" w:rsidRDefault="00C67CE7" w14:paraId="3995BE90" w14:textId="66694D25">
            <w:pPr>
              <w:rPr>
                <w:b/>
                <w:sz w:val="22"/>
              </w:rPr>
            </w:pPr>
          </w:p>
        </w:tc>
        <w:tc>
          <w:tcPr>
            <w:tcW w:w="629" w:type="dxa"/>
            <w:tcMar/>
          </w:tcPr>
          <w:p w:rsidRPr="00281781" w:rsidR="00C67CE7" w:rsidRDefault="00C67CE7" w14:paraId="4B564FE2" w14:textId="776D5D00">
            <w:pPr>
              <w:rPr>
                <w:b/>
                <w:sz w:val="22"/>
              </w:rPr>
            </w:pPr>
          </w:p>
        </w:tc>
        <w:tc>
          <w:tcPr>
            <w:tcW w:w="629" w:type="dxa"/>
            <w:tcMar/>
          </w:tcPr>
          <w:p w:rsidRPr="00281781" w:rsidR="00C67CE7" w:rsidRDefault="00C67CE7" w14:paraId="68F800CD" w14:textId="4A5F769D">
            <w:pPr>
              <w:rPr>
                <w:b/>
                <w:sz w:val="22"/>
              </w:rPr>
            </w:pPr>
          </w:p>
        </w:tc>
        <w:tc>
          <w:tcPr>
            <w:tcW w:w="630" w:type="dxa"/>
            <w:tcMar/>
          </w:tcPr>
          <w:p w:rsidRPr="00281781" w:rsidR="00C67CE7" w:rsidRDefault="00C67CE7" w14:paraId="3F01C77F" w14:textId="315A1C2F">
            <w:pPr>
              <w:rPr>
                <w:b/>
                <w:sz w:val="22"/>
              </w:rPr>
            </w:pPr>
          </w:p>
        </w:tc>
        <w:tc>
          <w:tcPr>
            <w:tcW w:w="629" w:type="dxa"/>
            <w:tcMar/>
          </w:tcPr>
          <w:p w:rsidRPr="00281781" w:rsidR="00C67CE7" w:rsidRDefault="00C67CE7" w14:paraId="69F77F4A" w14:textId="20F70183">
            <w:pPr>
              <w:rPr>
                <w:b/>
                <w:sz w:val="22"/>
              </w:rPr>
            </w:pPr>
          </w:p>
        </w:tc>
        <w:tc>
          <w:tcPr>
            <w:tcW w:w="629" w:type="dxa"/>
            <w:tcMar/>
          </w:tcPr>
          <w:p w:rsidRPr="00281781" w:rsidR="00C67CE7" w:rsidRDefault="00C67CE7" w14:paraId="7430EF1C" w14:textId="11C91356">
            <w:pPr>
              <w:rPr>
                <w:b/>
                <w:sz w:val="22"/>
              </w:rPr>
            </w:pPr>
          </w:p>
        </w:tc>
        <w:tc>
          <w:tcPr>
            <w:tcW w:w="629" w:type="dxa"/>
            <w:tcMar/>
          </w:tcPr>
          <w:p w:rsidRPr="00281781" w:rsidR="00C67CE7" w:rsidRDefault="00C67CE7" w14:paraId="14520AFF" w14:textId="77777777">
            <w:pPr>
              <w:rPr>
                <w:b/>
                <w:sz w:val="22"/>
              </w:rPr>
            </w:pPr>
          </w:p>
        </w:tc>
        <w:tc>
          <w:tcPr>
            <w:tcW w:w="629" w:type="dxa"/>
            <w:tcMar/>
          </w:tcPr>
          <w:p w:rsidRPr="00281781" w:rsidR="00C67CE7" w:rsidRDefault="00C67CE7" w14:paraId="2A7C9C00" w14:textId="77777777">
            <w:pPr>
              <w:rPr>
                <w:b/>
                <w:sz w:val="22"/>
              </w:rPr>
            </w:pPr>
          </w:p>
        </w:tc>
        <w:tc>
          <w:tcPr>
            <w:tcW w:w="629" w:type="dxa"/>
            <w:tcMar/>
          </w:tcPr>
          <w:p w:rsidRPr="00281781" w:rsidR="00C67CE7" w:rsidRDefault="00C67CE7" w14:paraId="09796ACB" w14:textId="77777777">
            <w:pPr>
              <w:rPr>
                <w:b/>
                <w:sz w:val="22"/>
              </w:rPr>
            </w:pPr>
          </w:p>
        </w:tc>
        <w:tc>
          <w:tcPr>
            <w:tcW w:w="629" w:type="dxa"/>
            <w:tcMar/>
          </w:tcPr>
          <w:p w:rsidRPr="00281781" w:rsidR="00C67CE7" w:rsidRDefault="00C67CE7" w14:paraId="1202A978" w14:textId="77777777">
            <w:pPr>
              <w:rPr>
                <w:b/>
                <w:sz w:val="22"/>
              </w:rPr>
            </w:pPr>
          </w:p>
        </w:tc>
        <w:tc>
          <w:tcPr>
            <w:tcW w:w="630" w:type="dxa"/>
            <w:tcMar/>
          </w:tcPr>
          <w:p w:rsidRPr="00281781" w:rsidR="00C67CE7" w:rsidRDefault="00C67CE7" w14:paraId="0B2C0B28" w14:textId="77777777">
            <w:pPr>
              <w:rPr>
                <w:b/>
                <w:sz w:val="22"/>
              </w:rPr>
            </w:pPr>
          </w:p>
        </w:tc>
      </w:tr>
      <w:tr w:rsidRPr="00281781" w:rsidR="00C67CE7" w:rsidTr="163ED4DD" w14:paraId="0FA8C4E5" w14:textId="77777777">
        <w:tc>
          <w:tcPr>
            <w:tcW w:w="782" w:type="dxa"/>
            <w:shd w:val="clear" w:color="auto" w:fill="F2F2F2" w:themeFill="background1" w:themeFillShade="F2"/>
            <w:tcMar/>
          </w:tcPr>
          <w:p w:rsidRPr="00281781" w:rsidR="00C67CE7" w:rsidRDefault="00C67CE7" w14:paraId="36F46005" w14:textId="4C5C8A1B">
            <w:pPr>
              <w:rPr>
                <w:b/>
                <w:sz w:val="20"/>
                <w:szCs w:val="20"/>
              </w:rPr>
            </w:pPr>
            <w:r w:rsidRPr="00281781">
              <w:rPr>
                <w:b/>
                <w:sz w:val="20"/>
                <w:szCs w:val="20"/>
              </w:rPr>
              <w:t>K ...</w:t>
            </w:r>
          </w:p>
        </w:tc>
        <w:tc>
          <w:tcPr>
            <w:tcW w:w="629" w:type="dxa"/>
            <w:tcMar/>
          </w:tcPr>
          <w:p w:rsidRPr="00281781" w:rsidR="00C67CE7" w:rsidRDefault="00C67CE7" w14:paraId="73EC386B" w14:textId="77777777">
            <w:pPr>
              <w:rPr>
                <w:b/>
                <w:sz w:val="22"/>
              </w:rPr>
            </w:pPr>
          </w:p>
        </w:tc>
        <w:tc>
          <w:tcPr>
            <w:tcW w:w="629" w:type="dxa"/>
            <w:tcMar/>
          </w:tcPr>
          <w:p w:rsidRPr="00281781" w:rsidR="00C67CE7" w:rsidRDefault="00C67CE7" w14:paraId="426D1649" w14:textId="17A01903">
            <w:pPr>
              <w:rPr>
                <w:b/>
                <w:sz w:val="22"/>
              </w:rPr>
            </w:pPr>
          </w:p>
        </w:tc>
        <w:tc>
          <w:tcPr>
            <w:tcW w:w="629" w:type="dxa"/>
            <w:tcMar/>
          </w:tcPr>
          <w:p w:rsidRPr="00281781" w:rsidR="00C67CE7" w:rsidRDefault="00C67CE7" w14:paraId="60424FFF" w14:textId="40136095">
            <w:pPr>
              <w:rPr>
                <w:b/>
                <w:sz w:val="22"/>
              </w:rPr>
            </w:pPr>
          </w:p>
        </w:tc>
        <w:tc>
          <w:tcPr>
            <w:tcW w:w="629" w:type="dxa"/>
            <w:tcMar/>
          </w:tcPr>
          <w:p w:rsidRPr="00281781" w:rsidR="00C67CE7" w:rsidRDefault="00C67CE7" w14:paraId="2F7E01F4" w14:textId="4A48A72D">
            <w:pPr>
              <w:rPr>
                <w:b/>
                <w:sz w:val="22"/>
              </w:rPr>
            </w:pPr>
          </w:p>
        </w:tc>
        <w:tc>
          <w:tcPr>
            <w:tcW w:w="629" w:type="dxa"/>
            <w:tcMar/>
          </w:tcPr>
          <w:p w:rsidRPr="00281781" w:rsidR="00C67CE7" w:rsidRDefault="00C67CE7" w14:paraId="43F99A17" w14:textId="332BB9A7">
            <w:pPr>
              <w:rPr>
                <w:b/>
                <w:sz w:val="22"/>
              </w:rPr>
            </w:pPr>
          </w:p>
        </w:tc>
        <w:tc>
          <w:tcPr>
            <w:tcW w:w="629" w:type="dxa"/>
            <w:tcMar/>
          </w:tcPr>
          <w:p w:rsidRPr="00281781" w:rsidR="00C67CE7" w:rsidRDefault="00C67CE7" w14:paraId="0BF6D69C" w14:textId="3C1D1D4B">
            <w:pPr>
              <w:rPr>
                <w:b/>
                <w:sz w:val="22"/>
              </w:rPr>
            </w:pPr>
          </w:p>
        </w:tc>
        <w:tc>
          <w:tcPr>
            <w:tcW w:w="630" w:type="dxa"/>
            <w:tcMar/>
          </w:tcPr>
          <w:p w:rsidRPr="00281781" w:rsidR="00C67CE7" w:rsidRDefault="00C67CE7" w14:paraId="15C254B9" w14:textId="1BB86491">
            <w:pPr>
              <w:rPr>
                <w:b/>
                <w:sz w:val="22"/>
              </w:rPr>
            </w:pPr>
          </w:p>
        </w:tc>
        <w:tc>
          <w:tcPr>
            <w:tcW w:w="629" w:type="dxa"/>
            <w:tcMar/>
          </w:tcPr>
          <w:p w:rsidRPr="00281781" w:rsidR="00C67CE7" w:rsidRDefault="00C67CE7" w14:paraId="0F220936" w14:textId="45BD99CE">
            <w:pPr>
              <w:rPr>
                <w:b/>
                <w:sz w:val="22"/>
              </w:rPr>
            </w:pPr>
          </w:p>
        </w:tc>
        <w:tc>
          <w:tcPr>
            <w:tcW w:w="629" w:type="dxa"/>
            <w:tcMar/>
          </w:tcPr>
          <w:p w:rsidRPr="00281781" w:rsidR="00C67CE7" w:rsidRDefault="00C67CE7" w14:paraId="73E9C30B" w14:textId="4B1210F9">
            <w:pPr>
              <w:rPr>
                <w:b/>
                <w:sz w:val="22"/>
              </w:rPr>
            </w:pPr>
          </w:p>
        </w:tc>
        <w:tc>
          <w:tcPr>
            <w:tcW w:w="629" w:type="dxa"/>
            <w:tcMar/>
          </w:tcPr>
          <w:p w:rsidRPr="00281781" w:rsidR="00C67CE7" w:rsidRDefault="00C67CE7" w14:paraId="26266534" w14:textId="673B95AC">
            <w:pPr>
              <w:rPr>
                <w:b/>
                <w:sz w:val="22"/>
              </w:rPr>
            </w:pPr>
          </w:p>
        </w:tc>
        <w:tc>
          <w:tcPr>
            <w:tcW w:w="629" w:type="dxa"/>
            <w:tcMar/>
          </w:tcPr>
          <w:p w:rsidRPr="00281781" w:rsidR="00C67CE7" w:rsidRDefault="00C67CE7" w14:paraId="18BB0E1A" w14:textId="49A04FE8">
            <w:pPr>
              <w:rPr>
                <w:b/>
                <w:sz w:val="22"/>
              </w:rPr>
            </w:pPr>
          </w:p>
        </w:tc>
        <w:tc>
          <w:tcPr>
            <w:tcW w:w="629" w:type="dxa"/>
            <w:tcMar/>
          </w:tcPr>
          <w:p w:rsidRPr="00281781" w:rsidR="00C67CE7" w:rsidRDefault="00C67CE7" w14:paraId="3A872FEE" w14:textId="40BC7400">
            <w:pPr>
              <w:rPr>
                <w:b/>
                <w:sz w:val="22"/>
              </w:rPr>
            </w:pPr>
          </w:p>
        </w:tc>
        <w:tc>
          <w:tcPr>
            <w:tcW w:w="629" w:type="dxa"/>
            <w:tcMar/>
          </w:tcPr>
          <w:p w:rsidRPr="00281781" w:rsidR="00C67CE7" w:rsidRDefault="00C67CE7" w14:paraId="7889A81B" w14:textId="49436BB1">
            <w:pPr>
              <w:rPr>
                <w:b/>
                <w:sz w:val="22"/>
              </w:rPr>
            </w:pPr>
          </w:p>
        </w:tc>
        <w:tc>
          <w:tcPr>
            <w:tcW w:w="630" w:type="dxa"/>
            <w:tcMar/>
          </w:tcPr>
          <w:p w:rsidRPr="00281781" w:rsidR="00C67CE7" w:rsidRDefault="00C67CE7" w14:paraId="70F935F3" w14:textId="0D43AE7D">
            <w:pPr>
              <w:rPr>
                <w:b/>
                <w:sz w:val="22"/>
              </w:rPr>
            </w:pPr>
          </w:p>
        </w:tc>
        <w:tc>
          <w:tcPr>
            <w:tcW w:w="629" w:type="dxa"/>
            <w:tcMar/>
          </w:tcPr>
          <w:p w:rsidRPr="00281781" w:rsidR="00C67CE7" w:rsidRDefault="00C67CE7" w14:paraId="3105CA0C" w14:textId="424F22DC">
            <w:pPr>
              <w:rPr>
                <w:b/>
                <w:sz w:val="22"/>
              </w:rPr>
            </w:pPr>
          </w:p>
        </w:tc>
        <w:tc>
          <w:tcPr>
            <w:tcW w:w="629" w:type="dxa"/>
            <w:tcMar/>
          </w:tcPr>
          <w:p w:rsidRPr="00281781" w:rsidR="00C67CE7" w:rsidRDefault="00C67CE7" w14:paraId="581467D2" w14:textId="56DB2ACC">
            <w:pPr>
              <w:rPr>
                <w:b/>
                <w:sz w:val="22"/>
              </w:rPr>
            </w:pPr>
          </w:p>
        </w:tc>
        <w:tc>
          <w:tcPr>
            <w:tcW w:w="629" w:type="dxa"/>
            <w:tcMar/>
          </w:tcPr>
          <w:p w:rsidRPr="00281781" w:rsidR="00C67CE7" w:rsidRDefault="00C67CE7" w14:paraId="21DFD27C" w14:textId="77777777">
            <w:pPr>
              <w:rPr>
                <w:b/>
                <w:sz w:val="22"/>
              </w:rPr>
            </w:pPr>
          </w:p>
        </w:tc>
        <w:tc>
          <w:tcPr>
            <w:tcW w:w="629" w:type="dxa"/>
            <w:tcMar/>
          </w:tcPr>
          <w:p w:rsidRPr="00281781" w:rsidR="00C67CE7" w:rsidRDefault="00C67CE7" w14:paraId="229AA7CE" w14:textId="77777777">
            <w:pPr>
              <w:rPr>
                <w:b/>
                <w:sz w:val="22"/>
              </w:rPr>
            </w:pPr>
          </w:p>
        </w:tc>
        <w:tc>
          <w:tcPr>
            <w:tcW w:w="629" w:type="dxa"/>
            <w:tcMar/>
          </w:tcPr>
          <w:p w:rsidRPr="00281781" w:rsidR="00C67CE7" w:rsidRDefault="00C67CE7" w14:paraId="22244BA0" w14:textId="77777777">
            <w:pPr>
              <w:rPr>
                <w:b/>
                <w:sz w:val="22"/>
              </w:rPr>
            </w:pPr>
          </w:p>
        </w:tc>
        <w:tc>
          <w:tcPr>
            <w:tcW w:w="629" w:type="dxa"/>
            <w:tcMar/>
          </w:tcPr>
          <w:p w:rsidRPr="00281781" w:rsidR="00C67CE7" w:rsidRDefault="00C67CE7" w14:paraId="6575FF08" w14:textId="77777777">
            <w:pPr>
              <w:rPr>
                <w:b/>
                <w:sz w:val="22"/>
              </w:rPr>
            </w:pPr>
          </w:p>
        </w:tc>
        <w:tc>
          <w:tcPr>
            <w:tcW w:w="630" w:type="dxa"/>
            <w:tcMar/>
          </w:tcPr>
          <w:p w:rsidRPr="00281781" w:rsidR="00C67CE7" w:rsidRDefault="00C67CE7" w14:paraId="7AC5C1CD" w14:textId="77777777">
            <w:pPr>
              <w:rPr>
                <w:b/>
                <w:sz w:val="22"/>
              </w:rPr>
            </w:pPr>
          </w:p>
        </w:tc>
      </w:tr>
      <w:tr w:rsidRPr="00281781" w:rsidR="00C67CE7" w:rsidTr="163ED4DD" w14:paraId="716EB86F" w14:textId="77777777">
        <w:tc>
          <w:tcPr>
            <w:tcW w:w="782" w:type="dxa"/>
            <w:shd w:val="clear" w:color="auto" w:fill="F2F2F2" w:themeFill="background1" w:themeFillShade="F2"/>
            <w:tcMar/>
          </w:tcPr>
          <w:p w:rsidRPr="00281781" w:rsidR="00C67CE7" w:rsidRDefault="00C67CE7" w14:paraId="58963C90" w14:textId="77777777">
            <w:pPr>
              <w:rPr>
                <w:b/>
                <w:sz w:val="20"/>
                <w:szCs w:val="20"/>
              </w:rPr>
            </w:pPr>
          </w:p>
        </w:tc>
        <w:tc>
          <w:tcPr>
            <w:tcW w:w="629" w:type="dxa"/>
            <w:tcMar/>
          </w:tcPr>
          <w:p w:rsidRPr="00281781" w:rsidR="00C67CE7" w:rsidRDefault="00C67CE7" w14:paraId="73122E9B" w14:textId="77777777">
            <w:pPr>
              <w:rPr>
                <w:b/>
                <w:sz w:val="22"/>
              </w:rPr>
            </w:pPr>
          </w:p>
        </w:tc>
        <w:tc>
          <w:tcPr>
            <w:tcW w:w="629" w:type="dxa"/>
            <w:tcMar/>
          </w:tcPr>
          <w:p w:rsidRPr="00281781" w:rsidR="00C67CE7" w:rsidRDefault="00C67CE7" w14:paraId="15548676" w14:textId="483D4F26">
            <w:pPr>
              <w:rPr>
                <w:b/>
                <w:sz w:val="22"/>
              </w:rPr>
            </w:pPr>
          </w:p>
        </w:tc>
        <w:tc>
          <w:tcPr>
            <w:tcW w:w="629" w:type="dxa"/>
            <w:tcMar/>
          </w:tcPr>
          <w:p w:rsidRPr="00281781" w:rsidR="00C67CE7" w:rsidRDefault="00C67CE7" w14:paraId="0F4E78DE" w14:textId="6DFCC668">
            <w:pPr>
              <w:rPr>
                <w:b/>
                <w:sz w:val="22"/>
              </w:rPr>
            </w:pPr>
          </w:p>
        </w:tc>
        <w:tc>
          <w:tcPr>
            <w:tcW w:w="629" w:type="dxa"/>
            <w:tcMar/>
          </w:tcPr>
          <w:p w:rsidRPr="00281781" w:rsidR="00C67CE7" w:rsidRDefault="00C67CE7" w14:paraId="615AECC7" w14:textId="6B03E3FE">
            <w:pPr>
              <w:rPr>
                <w:b/>
                <w:sz w:val="22"/>
              </w:rPr>
            </w:pPr>
          </w:p>
        </w:tc>
        <w:tc>
          <w:tcPr>
            <w:tcW w:w="629" w:type="dxa"/>
            <w:tcMar/>
          </w:tcPr>
          <w:p w:rsidRPr="00281781" w:rsidR="00C67CE7" w:rsidRDefault="00C67CE7" w14:paraId="686C64E4" w14:textId="101DC6A9">
            <w:pPr>
              <w:rPr>
                <w:b/>
                <w:sz w:val="22"/>
              </w:rPr>
            </w:pPr>
          </w:p>
        </w:tc>
        <w:tc>
          <w:tcPr>
            <w:tcW w:w="629" w:type="dxa"/>
            <w:tcMar/>
          </w:tcPr>
          <w:p w:rsidRPr="00281781" w:rsidR="00C67CE7" w:rsidRDefault="00C67CE7" w14:paraId="1F19B4A6" w14:textId="59994802">
            <w:pPr>
              <w:rPr>
                <w:b/>
                <w:sz w:val="22"/>
              </w:rPr>
            </w:pPr>
          </w:p>
        </w:tc>
        <w:tc>
          <w:tcPr>
            <w:tcW w:w="630" w:type="dxa"/>
            <w:tcMar/>
          </w:tcPr>
          <w:p w:rsidRPr="00281781" w:rsidR="00C67CE7" w:rsidRDefault="00C67CE7" w14:paraId="31AA246E" w14:textId="1793E089">
            <w:pPr>
              <w:rPr>
                <w:b/>
                <w:sz w:val="22"/>
              </w:rPr>
            </w:pPr>
          </w:p>
        </w:tc>
        <w:tc>
          <w:tcPr>
            <w:tcW w:w="629" w:type="dxa"/>
            <w:tcMar/>
          </w:tcPr>
          <w:p w:rsidRPr="00281781" w:rsidR="00C67CE7" w:rsidRDefault="00C67CE7" w14:paraId="40BC7ECA" w14:textId="5B38EB5D">
            <w:pPr>
              <w:rPr>
                <w:b/>
                <w:sz w:val="22"/>
              </w:rPr>
            </w:pPr>
          </w:p>
        </w:tc>
        <w:tc>
          <w:tcPr>
            <w:tcW w:w="629" w:type="dxa"/>
            <w:tcMar/>
          </w:tcPr>
          <w:p w:rsidRPr="00281781" w:rsidR="00C67CE7" w:rsidRDefault="00C67CE7" w14:paraId="3058219A" w14:textId="27C80D8C">
            <w:pPr>
              <w:rPr>
                <w:b/>
                <w:sz w:val="22"/>
              </w:rPr>
            </w:pPr>
          </w:p>
        </w:tc>
        <w:tc>
          <w:tcPr>
            <w:tcW w:w="629" w:type="dxa"/>
            <w:tcMar/>
          </w:tcPr>
          <w:p w:rsidRPr="00281781" w:rsidR="00C67CE7" w:rsidRDefault="00C67CE7" w14:paraId="26A5FBEA" w14:textId="69EC7BD9">
            <w:pPr>
              <w:rPr>
                <w:b/>
                <w:sz w:val="22"/>
              </w:rPr>
            </w:pPr>
          </w:p>
        </w:tc>
        <w:tc>
          <w:tcPr>
            <w:tcW w:w="629" w:type="dxa"/>
            <w:tcMar/>
          </w:tcPr>
          <w:p w:rsidRPr="00281781" w:rsidR="00C67CE7" w:rsidRDefault="00C67CE7" w14:paraId="5E2657F4" w14:textId="2A054147">
            <w:pPr>
              <w:rPr>
                <w:b/>
                <w:sz w:val="22"/>
              </w:rPr>
            </w:pPr>
          </w:p>
        </w:tc>
        <w:tc>
          <w:tcPr>
            <w:tcW w:w="629" w:type="dxa"/>
            <w:tcMar/>
          </w:tcPr>
          <w:p w:rsidRPr="00281781" w:rsidR="00C67CE7" w:rsidRDefault="00C67CE7" w14:paraId="01A8BC57" w14:textId="5B18B6B6">
            <w:pPr>
              <w:rPr>
                <w:b/>
                <w:sz w:val="22"/>
              </w:rPr>
            </w:pPr>
          </w:p>
        </w:tc>
        <w:tc>
          <w:tcPr>
            <w:tcW w:w="629" w:type="dxa"/>
            <w:tcMar/>
          </w:tcPr>
          <w:p w:rsidRPr="00281781" w:rsidR="00C67CE7" w:rsidRDefault="00C67CE7" w14:paraId="12D3637B" w14:textId="6F469400">
            <w:pPr>
              <w:rPr>
                <w:b/>
                <w:sz w:val="22"/>
              </w:rPr>
            </w:pPr>
          </w:p>
        </w:tc>
        <w:tc>
          <w:tcPr>
            <w:tcW w:w="630" w:type="dxa"/>
            <w:tcMar/>
          </w:tcPr>
          <w:p w:rsidRPr="00281781" w:rsidR="00C67CE7" w:rsidRDefault="00C67CE7" w14:paraId="09AC2143" w14:textId="54030493">
            <w:pPr>
              <w:rPr>
                <w:b/>
                <w:sz w:val="22"/>
              </w:rPr>
            </w:pPr>
          </w:p>
        </w:tc>
        <w:tc>
          <w:tcPr>
            <w:tcW w:w="629" w:type="dxa"/>
            <w:tcMar/>
          </w:tcPr>
          <w:p w:rsidRPr="00281781" w:rsidR="00C67CE7" w:rsidRDefault="00C67CE7" w14:paraId="1528A4AB" w14:textId="239797ED">
            <w:pPr>
              <w:rPr>
                <w:b/>
                <w:sz w:val="22"/>
              </w:rPr>
            </w:pPr>
          </w:p>
        </w:tc>
        <w:tc>
          <w:tcPr>
            <w:tcW w:w="629" w:type="dxa"/>
            <w:tcMar/>
          </w:tcPr>
          <w:p w:rsidRPr="00281781" w:rsidR="00C67CE7" w:rsidRDefault="00C67CE7" w14:paraId="169E4312" w14:textId="46250474">
            <w:pPr>
              <w:rPr>
                <w:b/>
                <w:sz w:val="22"/>
              </w:rPr>
            </w:pPr>
          </w:p>
        </w:tc>
        <w:tc>
          <w:tcPr>
            <w:tcW w:w="629" w:type="dxa"/>
            <w:tcMar/>
          </w:tcPr>
          <w:p w:rsidRPr="00281781" w:rsidR="00C67CE7" w:rsidRDefault="00C67CE7" w14:paraId="507FCC73" w14:textId="77777777">
            <w:pPr>
              <w:rPr>
                <w:b/>
                <w:sz w:val="22"/>
              </w:rPr>
            </w:pPr>
          </w:p>
        </w:tc>
        <w:tc>
          <w:tcPr>
            <w:tcW w:w="629" w:type="dxa"/>
            <w:tcMar/>
          </w:tcPr>
          <w:p w:rsidRPr="00281781" w:rsidR="00C67CE7" w:rsidRDefault="00C67CE7" w14:paraId="51D3397C" w14:textId="77777777">
            <w:pPr>
              <w:rPr>
                <w:b/>
                <w:sz w:val="22"/>
              </w:rPr>
            </w:pPr>
          </w:p>
        </w:tc>
        <w:tc>
          <w:tcPr>
            <w:tcW w:w="629" w:type="dxa"/>
            <w:tcMar/>
          </w:tcPr>
          <w:p w:rsidRPr="00281781" w:rsidR="00C67CE7" w:rsidRDefault="00C67CE7" w14:paraId="2F511E7E" w14:textId="77777777">
            <w:pPr>
              <w:rPr>
                <w:b/>
                <w:sz w:val="22"/>
              </w:rPr>
            </w:pPr>
          </w:p>
        </w:tc>
        <w:tc>
          <w:tcPr>
            <w:tcW w:w="629" w:type="dxa"/>
            <w:tcMar/>
          </w:tcPr>
          <w:p w:rsidRPr="00281781" w:rsidR="00C67CE7" w:rsidRDefault="00C67CE7" w14:paraId="560B9672" w14:textId="77777777">
            <w:pPr>
              <w:rPr>
                <w:b/>
                <w:sz w:val="22"/>
              </w:rPr>
            </w:pPr>
          </w:p>
        </w:tc>
        <w:tc>
          <w:tcPr>
            <w:tcW w:w="630" w:type="dxa"/>
            <w:tcMar/>
          </w:tcPr>
          <w:p w:rsidRPr="00281781" w:rsidR="00C67CE7" w:rsidRDefault="00C67CE7" w14:paraId="159788FB" w14:textId="77777777">
            <w:pPr>
              <w:rPr>
                <w:b/>
                <w:sz w:val="22"/>
              </w:rPr>
            </w:pPr>
          </w:p>
        </w:tc>
      </w:tr>
      <w:tr w:rsidRPr="00281781" w:rsidR="00C67CE7" w:rsidTr="163ED4DD" w14:paraId="661FFE54" w14:textId="77777777">
        <w:tc>
          <w:tcPr>
            <w:tcW w:w="782" w:type="dxa"/>
            <w:shd w:val="clear" w:color="auto" w:fill="F2F2F2" w:themeFill="background1" w:themeFillShade="F2"/>
            <w:tcMar/>
          </w:tcPr>
          <w:p w:rsidRPr="00281781" w:rsidR="00C67CE7" w:rsidRDefault="00C67CE7" w14:paraId="3DF3E728" w14:textId="6FC76C69">
            <w:pPr>
              <w:rPr>
                <w:b/>
                <w:sz w:val="20"/>
                <w:szCs w:val="20"/>
              </w:rPr>
            </w:pPr>
            <w:r w:rsidRPr="00281781">
              <w:rPr>
                <w:b/>
                <w:sz w:val="20"/>
                <w:szCs w:val="20"/>
              </w:rPr>
              <w:t>F1</w:t>
            </w:r>
          </w:p>
        </w:tc>
        <w:tc>
          <w:tcPr>
            <w:tcW w:w="629" w:type="dxa"/>
            <w:tcMar/>
          </w:tcPr>
          <w:p w:rsidRPr="00281781" w:rsidR="00C67CE7" w:rsidRDefault="00C67CE7" w14:paraId="50F7C5C4" w14:textId="77777777">
            <w:pPr>
              <w:rPr>
                <w:b/>
                <w:sz w:val="22"/>
              </w:rPr>
            </w:pPr>
          </w:p>
        </w:tc>
        <w:tc>
          <w:tcPr>
            <w:tcW w:w="629" w:type="dxa"/>
            <w:tcMar/>
          </w:tcPr>
          <w:p w:rsidRPr="00281781" w:rsidR="00C67CE7" w:rsidRDefault="00C67CE7" w14:paraId="4C6AE10B" w14:textId="77777777">
            <w:pPr>
              <w:rPr>
                <w:b/>
                <w:sz w:val="22"/>
              </w:rPr>
            </w:pPr>
          </w:p>
        </w:tc>
        <w:tc>
          <w:tcPr>
            <w:tcW w:w="629" w:type="dxa"/>
            <w:tcMar/>
          </w:tcPr>
          <w:p w:rsidRPr="00281781" w:rsidR="00C67CE7" w:rsidRDefault="00C67CE7" w14:paraId="3B4851F7" w14:textId="77777777">
            <w:pPr>
              <w:rPr>
                <w:b/>
                <w:sz w:val="22"/>
              </w:rPr>
            </w:pPr>
          </w:p>
        </w:tc>
        <w:tc>
          <w:tcPr>
            <w:tcW w:w="629" w:type="dxa"/>
            <w:tcMar/>
          </w:tcPr>
          <w:p w:rsidRPr="00281781" w:rsidR="00C67CE7" w:rsidRDefault="00C67CE7" w14:paraId="607D4AF1" w14:textId="77777777">
            <w:pPr>
              <w:rPr>
                <w:b/>
                <w:sz w:val="22"/>
              </w:rPr>
            </w:pPr>
          </w:p>
        </w:tc>
        <w:tc>
          <w:tcPr>
            <w:tcW w:w="629" w:type="dxa"/>
            <w:tcMar/>
          </w:tcPr>
          <w:p w:rsidRPr="00281781" w:rsidR="00C67CE7" w:rsidRDefault="00C67CE7" w14:paraId="41B0F411" w14:textId="77777777">
            <w:pPr>
              <w:rPr>
                <w:b/>
                <w:sz w:val="22"/>
              </w:rPr>
            </w:pPr>
          </w:p>
        </w:tc>
        <w:tc>
          <w:tcPr>
            <w:tcW w:w="629" w:type="dxa"/>
            <w:tcMar/>
          </w:tcPr>
          <w:p w:rsidRPr="00281781" w:rsidR="00C67CE7" w:rsidRDefault="00C67CE7" w14:paraId="3C8FF4F6" w14:textId="77777777">
            <w:pPr>
              <w:rPr>
                <w:b/>
                <w:sz w:val="22"/>
              </w:rPr>
            </w:pPr>
          </w:p>
        </w:tc>
        <w:tc>
          <w:tcPr>
            <w:tcW w:w="630" w:type="dxa"/>
            <w:tcMar/>
          </w:tcPr>
          <w:p w:rsidRPr="00281781" w:rsidR="00C67CE7" w:rsidRDefault="00C67CE7" w14:paraId="79B55176" w14:textId="77777777">
            <w:pPr>
              <w:rPr>
                <w:b/>
                <w:sz w:val="22"/>
              </w:rPr>
            </w:pPr>
          </w:p>
        </w:tc>
        <w:tc>
          <w:tcPr>
            <w:tcW w:w="629" w:type="dxa"/>
            <w:tcMar/>
          </w:tcPr>
          <w:p w:rsidRPr="00281781" w:rsidR="00C67CE7" w:rsidRDefault="00C67CE7" w14:paraId="3C0322BD" w14:textId="77777777">
            <w:pPr>
              <w:rPr>
                <w:b/>
                <w:sz w:val="22"/>
              </w:rPr>
            </w:pPr>
          </w:p>
        </w:tc>
        <w:tc>
          <w:tcPr>
            <w:tcW w:w="629" w:type="dxa"/>
            <w:tcMar/>
          </w:tcPr>
          <w:p w:rsidRPr="00281781" w:rsidR="00C67CE7" w:rsidRDefault="00C67CE7" w14:paraId="5F5884B3" w14:textId="77777777">
            <w:pPr>
              <w:rPr>
                <w:b/>
                <w:sz w:val="22"/>
              </w:rPr>
            </w:pPr>
          </w:p>
        </w:tc>
        <w:tc>
          <w:tcPr>
            <w:tcW w:w="629" w:type="dxa"/>
            <w:tcMar/>
          </w:tcPr>
          <w:p w:rsidRPr="00281781" w:rsidR="00C67CE7" w:rsidRDefault="00C67CE7" w14:paraId="61E7B146" w14:textId="77777777">
            <w:pPr>
              <w:rPr>
                <w:b/>
                <w:sz w:val="22"/>
              </w:rPr>
            </w:pPr>
          </w:p>
        </w:tc>
        <w:tc>
          <w:tcPr>
            <w:tcW w:w="629" w:type="dxa"/>
            <w:tcMar/>
          </w:tcPr>
          <w:p w:rsidRPr="00281781" w:rsidR="00C67CE7" w:rsidRDefault="00C67CE7" w14:paraId="1088BA00" w14:textId="77777777">
            <w:pPr>
              <w:rPr>
                <w:b/>
                <w:sz w:val="22"/>
              </w:rPr>
            </w:pPr>
          </w:p>
        </w:tc>
        <w:tc>
          <w:tcPr>
            <w:tcW w:w="629" w:type="dxa"/>
            <w:tcMar/>
          </w:tcPr>
          <w:p w:rsidRPr="00281781" w:rsidR="00C67CE7" w:rsidRDefault="00C67CE7" w14:paraId="6854573B" w14:textId="77777777">
            <w:pPr>
              <w:rPr>
                <w:b/>
                <w:sz w:val="22"/>
              </w:rPr>
            </w:pPr>
          </w:p>
        </w:tc>
        <w:tc>
          <w:tcPr>
            <w:tcW w:w="629" w:type="dxa"/>
            <w:tcMar/>
          </w:tcPr>
          <w:p w:rsidRPr="00281781" w:rsidR="00C67CE7" w:rsidRDefault="00C67CE7" w14:paraId="06A36C59" w14:textId="77777777">
            <w:pPr>
              <w:rPr>
                <w:b/>
                <w:sz w:val="22"/>
              </w:rPr>
            </w:pPr>
          </w:p>
        </w:tc>
        <w:tc>
          <w:tcPr>
            <w:tcW w:w="630" w:type="dxa"/>
            <w:tcMar/>
          </w:tcPr>
          <w:p w:rsidRPr="00281781" w:rsidR="00C67CE7" w:rsidRDefault="00C67CE7" w14:paraId="468033C0" w14:textId="77777777">
            <w:pPr>
              <w:rPr>
                <w:b/>
                <w:sz w:val="22"/>
              </w:rPr>
            </w:pPr>
          </w:p>
        </w:tc>
        <w:tc>
          <w:tcPr>
            <w:tcW w:w="629" w:type="dxa"/>
            <w:tcMar/>
          </w:tcPr>
          <w:p w:rsidRPr="00281781" w:rsidR="00C67CE7" w:rsidRDefault="00C67CE7" w14:paraId="3F4E270A" w14:textId="77777777">
            <w:pPr>
              <w:rPr>
                <w:b/>
                <w:sz w:val="22"/>
              </w:rPr>
            </w:pPr>
          </w:p>
        </w:tc>
        <w:tc>
          <w:tcPr>
            <w:tcW w:w="629" w:type="dxa"/>
            <w:tcMar/>
          </w:tcPr>
          <w:p w:rsidRPr="00281781" w:rsidR="00C67CE7" w:rsidRDefault="00C67CE7" w14:paraId="343C7FC1" w14:textId="77777777">
            <w:pPr>
              <w:rPr>
                <w:b/>
                <w:sz w:val="22"/>
              </w:rPr>
            </w:pPr>
          </w:p>
        </w:tc>
        <w:tc>
          <w:tcPr>
            <w:tcW w:w="629" w:type="dxa"/>
            <w:tcMar/>
          </w:tcPr>
          <w:p w:rsidRPr="00281781" w:rsidR="00C67CE7" w:rsidRDefault="00C67CE7" w14:paraId="0FFDCFC8" w14:textId="77777777">
            <w:pPr>
              <w:rPr>
                <w:b/>
                <w:sz w:val="22"/>
              </w:rPr>
            </w:pPr>
          </w:p>
        </w:tc>
        <w:tc>
          <w:tcPr>
            <w:tcW w:w="629" w:type="dxa"/>
            <w:tcMar/>
          </w:tcPr>
          <w:p w:rsidRPr="00281781" w:rsidR="00C67CE7" w:rsidRDefault="00C67CE7" w14:paraId="1718D5C5" w14:textId="77777777">
            <w:pPr>
              <w:rPr>
                <w:b/>
                <w:sz w:val="22"/>
              </w:rPr>
            </w:pPr>
          </w:p>
        </w:tc>
        <w:tc>
          <w:tcPr>
            <w:tcW w:w="629" w:type="dxa"/>
            <w:tcMar/>
          </w:tcPr>
          <w:p w:rsidRPr="00281781" w:rsidR="00C67CE7" w:rsidRDefault="00C67CE7" w14:paraId="2ECD9D31" w14:textId="77777777">
            <w:pPr>
              <w:rPr>
                <w:b/>
                <w:sz w:val="22"/>
              </w:rPr>
            </w:pPr>
          </w:p>
        </w:tc>
        <w:tc>
          <w:tcPr>
            <w:tcW w:w="629" w:type="dxa"/>
            <w:tcMar/>
          </w:tcPr>
          <w:p w:rsidRPr="00281781" w:rsidR="00C67CE7" w:rsidRDefault="00C67CE7" w14:paraId="2114243D" w14:textId="77777777">
            <w:pPr>
              <w:rPr>
                <w:b/>
                <w:sz w:val="22"/>
              </w:rPr>
            </w:pPr>
          </w:p>
        </w:tc>
        <w:tc>
          <w:tcPr>
            <w:tcW w:w="630" w:type="dxa"/>
            <w:tcMar/>
          </w:tcPr>
          <w:p w:rsidRPr="00281781" w:rsidR="00C67CE7" w:rsidRDefault="00C67CE7" w14:paraId="1CBEFDEC" w14:textId="77777777">
            <w:pPr>
              <w:rPr>
                <w:b/>
                <w:sz w:val="22"/>
              </w:rPr>
            </w:pPr>
          </w:p>
        </w:tc>
      </w:tr>
      <w:tr w:rsidRPr="00281781" w:rsidR="00C67CE7" w:rsidTr="163ED4DD" w14:paraId="6E051EC3" w14:textId="77777777">
        <w:tc>
          <w:tcPr>
            <w:tcW w:w="782" w:type="dxa"/>
            <w:shd w:val="clear" w:color="auto" w:fill="F2F2F2" w:themeFill="background1" w:themeFillShade="F2"/>
            <w:tcMar/>
          </w:tcPr>
          <w:p w:rsidRPr="00281781" w:rsidR="00C67CE7" w:rsidRDefault="00C67CE7" w14:paraId="12E11B57" w14:textId="4ACDBF90">
            <w:pPr>
              <w:rPr>
                <w:b/>
                <w:sz w:val="20"/>
                <w:szCs w:val="20"/>
              </w:rPr>
            </w:pPr>
            <w:r w:rsidRPr="00281781">
              <w:rPr>
                <w:b/>
                <w:sz w:val="20"/>
                <w:szCs w:val="20"/>
              </w:rPr>
              <w:t>F2</w:t>
            </w:r>
          </w:p>
        </w:tc>
        <w:tc>
          <w:tcPr>
            <w:tcW w:w="629" w:type="dxa"/>
            <w:tcMar/>
          </w:tcPr>
          <w:p w:rsidRPr="00281781" w:rsidR="00C67CE7" w:rsidRDefault="00C67CE7" w14:paraId="60E29632" w14:textId="77777777">
            <w:pPr>
              <w:rPr>
                <w:b/>
                <w:sz w:val="22"/>
              </w:rPr>
            </w:pPr>
          </w:p>
        </w:tc>
        <w:tc>
          <w:tcPr>
            <w:tcW w:w="629" w:type="dxa"/>
            <w:tcMar/>
          </w:tcPr>
          <w:p w:rsidRPr="00281781" w:rsidR="00C67CE7" w:rsidRDefault="00C67CE7" w14:paraId="6FA8E1D7" w14:textId="77777777">
            <w:pPr>
              <w:rPr>
                <w:b/>
                <w:sz w:val="22"/>
              </w:rPr>
            </w:pPr>
          </w:p>
        </w:tc>
        <w:tc>
          <w:tcPr>
            <w:tcW w:w="629" w:type="dxa"/>
            <w:tcMar/>
          </w:tcPr>
          <w:p w:rsidRPr="00281781" w:rsidR="00C67CE7" w:rsidRDefault="00C67CE7" w14:paraId="3CECE19A" w14:textId="77777777">
            <w:pPr>
              <w:rPr>
                <w:b/>
                <w:sz w:val="22"/>
              </w:rPr>
            </w:pPr>
          </w:p>
        </w:tc>
        <w:tc>
          <w:tcPr>
            <w:tcW w:w="629" w:type="dxa"/>
            <w:tcMar/>
          </w:tcPr>
          <w:p w:rsidRPr="00281781" w:rsidR="00C67CE7" w:rsidRDefault="00C67CE7" w14:paraId="6697AB62" w14:textId="77777777">
            <w:pPr>
              <w:rPr>
                <w:b/>
                <w:sz w:val="22"/>
              </w:rPr>
            </w:pPr>
          </w:p>
        </w:tc>
        <w:tc>
          <w:tcPr>
            <w:tcW w:w="629" w:type="dxa"/>
            <w:tcMar/>
          </w:tcPr>
          <w:p w:rsidRPr="00281781" w:rsidR="00C67CE7" w:rsidRDefault="00C67CE7" w14:paraId="6396B1A8" w14:textId="77777777">
            <w:pPr>
              <w:rPr>
                <w:b/>
                <w:sz w:val="22"/>
              </w:rPr>
            </w:pPr>
          </w:p>
        </w:tc>
        <w:tc>
          <w:tcPr>
            <w:tcW w:w="629" w:type="dxa"/>
            <w:tcMar/>
          </w:tcPr>
          <w:p w:rsidRPr="00281781" w:rsidR="00C67CE7" w:rsidRDefault="00C67CE7" w14:paraId="272A58D1" w14:textId="77777777">
            <w:pPr>
              <w:rPr>
                <w:b/>
                <w:sz w:val="22"/>
              </w:rPr>
            </w:pPr>
          </w:p>
        </w:tc>
        <w:tc>
          <w:tcPr>
            <w:tcW w:w="630" w:type="dxa"/>
            <w:tcMar/>
          </w:tcPr>
          <w:p w:rsidRPr="00281781" w:rsidR="00C67CE7" w:rsidRDefault="00C67CE7" w14:paraId="1E9E1B27" w14:textId="77777777">
            <w:pPr>
              <w:rPr>
                <w:b/>
                <w:sz w:val="22"/>
              </w:rPr>
            </w:pPr>
          </w:p>
        </w:tc>
        <w:tc>
          <w:tcPr>
            <w:tcW w:w="629" w:type="dxa"/>
            <w:tcMar/>
          </w:tcPr>
          <w:p w:rsidRPr="00281781" w:rsidR="00C67CE7" w:rsidRDefault="00C67CE7" w14:paraId="328456C0" w14:textId="77777777">
            <w:pPr>
              <w:rPr>
                <w:b/>
                <w:sz w:val="22"/>
              </w:rPr>
            </w:pPr>
          </w:p>
        </w:tc>
        <w:tc>
          <w:tcPr>
            <w:tcW w:w="629" w:type="dxa"/>
            <w:tcMar/>
          </w:tcPr>
          <w:p w:rsidRPr="00281781" w:rsidR="00C67CE7" w:rsidRDefault="00C67CE7" w14:paraId="1A00C457" w14:textId="77777777">
            <w:pPr>
              <w:rPr>
                <w:b/>
                <w:sz w:val="22"/>
              </w:rPr>
            </w:pPr>
          </w:p>
        </w:tc>
        <w:tc>
          <w:tcPr>
            <w:tcW w:w="629" w:type="dxa"/>
            <w:tcMar/>
          </w:tcPr>
          <w:p w:rsidRPr="00281781" w:rsidR="00C67CE7" w:rsidRDefault="00C67CE7" w14:paraId="2A79071D" w14:textId="77777777">
            <w:pPr>
              <w:rPr>
                <w:b/>
                <w:sz w:val="22"/>
              </w:rPr>
            </w:pPr>
          </w:p>
        </w:tc>
        <w:tc>
          <w:tcPr>
            <w:tcW w:w="629" w:type="dxa"/>
            <w:tcMar/>
          </w:tcPr>
          <w:p w:rsidRPr="00281781" w:rsidR="00C67CE7" w:rsidRDefault="00C67CE7" w14:paraId="00129E48" w14:textId="77777777">
            <w:pPr>
              <w:rPr>
                <w:b/>
                <w:sz w:val="22"/>
              </w:rPr>
            </w:pPr>
          </w:p>
        </w:tc>
        <w:tc>
          <w:tcPr>
            <w:tcW w:w="629" w:type="dxa"/>
            <w:tcMar/>
          </w:tcPr>
          <w:p w:rsidRPr="00281781" w:rsidR="00C67CE7" w:rsidRDefault="00C67CE7" w14:paraId="654EF337" w14:textId="77777777">
            <w:pPr>
              <w:rPr>
                <w:b/>
                <w:sz w:val="22"/>
              </w:rPr>
            </w:pPr>
          </w:p>
        </w:tc>
        <w:tc>
          <w:tcPr>
            <w:tcW w:w="629" w:type="dxa"/>
            <w:tcMar/>
          </w:tcPr>
          <w:p w:rsidRPr="00281781" w:rsidR="00C67CE7" w:rsidRDefault="00C67CE7" w14:paraId="20D574A1" w14:textId="77777777">
            <w:pPr>
              <w:rPr>
                <w:b/>
                <w:sz w:val="22"/>
              </w:rPr>
            </w:pPr>
          </w:p>
        </w:tc>
        <w:tc>
          <w:tcPr>
            <w:tcW w:w="630" w:type="dxa"/>
            <w:tcMar/>
          </w:tcPr>
          <w:p w:rsidRPr="00281781" w:rsidR="00C67CE7" w:rsidRDefault="00C67CE7" w14:paraId="37E7F7F7" w14:textId="77777777">
            <w:pPr>
              <w:rPr>
                <w:b/>
                <w:sz w:val="22"/>
              </w:rPr>
            </w:pPr>
          </w:p>
        </w:tc>
        <w:tc>
          <w:tcPr>
            <w:tcW w:w="629" w:type="dxa"/>
            <w:tcMar/>
          </w:tcPr>
          <w:p w:rsidRPr="00281781" w:rsidR="00C67CE7" w:rsidRDefault="00C67CE7" w14:paraId="59209067" w14:textId="77777777">
            <w:pPr>
              <w:rPr>
                <w:b/>
                <w:sz w:val="22"/>
              </w:rPr>
            </w:pPr>
          </w:p>
        </w:tc>
        <w:tc>
          <w:tcPr>
            <w:tcW w:w="629" w:type="dxa"/>
            <w:tcMar/>
          </w:tcPr>
          <w:p w:rsidRPr="00281781" w:rsidR="00C67CE7" w:rsidRDefault="00C67CE7" w14:paraId="515098CF" w14:textId="77777777">
            <w:pPr>
              <w:rPr>
                <w:b/>
                <w:sz w:val="22"/>
              </w:rPr>
            </w:pPr>
          </w:p>
        </w:tc>
        <w:tc>
          <w:tcPr>
            <w:tcW w:w="629" w:type="dxa"/>
            <w:tcMar/>
          </w:tcPr>
          <w:p w:rsidRPr="00281781" w:rsidR="00C67CE7" w:rsidRDefault="00C67CE7" w14:paraId="1C030B6D" w14:textId="77777777">
            <w:pPr>
              <w:rPr>
                <w:b/>
                <w:sz w:val="22"/>
              </w:rPr>
            </w:pPr>
          </w:p>
        </w:tc>
        <w:tc>
          <w:tcPr>
            <w:tcW w:w="629" w:type="dxa"/>
            <w:tcMar/>
          </w:tcPr>
          <w:p w:rsidRPr="00281781" w:rsidR="00C67CE7" w:rsidRDefault="00C67CE7" w14:paraId="3BDA205A" w14:textId="77777777">
            <w:pPr>
              <w:rPr>
                <w:b/>
                <w:sz w:val="22"/>
              </w:rPr>
            </w:pPr>
          </w:p>
        </w:tc>
        <w:tc>
          <w:tcPr>
            <w:tcW w:w="629" w:type="dxa"/>
            <w:tcMar/>
          </w:tcPr>
          <w:p w:rsidRPr="00281781" w:rsidR="00C67CE7" w:rsidRDefault="00C67CE7" w14:paraId="3A17E8AC" w14:textId="77777777">
            <w:pPr>
              <w:rPr>
                <w:b/>
                <w:sz w:val="22"/>
              </w:rPr>
            </w:pPr>
          </w:p>
        </w:tc>
        <w:tc>
          <w:tcPr>
            <w:tcW w:w="629" w:type="dxa"/>
            <w:tcMar/>
          </w:tcPr>
          <w:p w:rsidRPr="00281781" w:rsidR="00C67CE7" w:rsidRDefault="00C67CE7" w14:paraId="4245EF5E" w14:textId="77777777">
            <w:pPr>
              <w:rPr>
                <w:b/>
                <w:sz w:val="22"/>
              </w:rPr>
            </w:pPr>
          </w:p>
        </w:tc>
        <w:tc>
          <w:tcPr>
            <w:tcW w:w="630" w:type="dxa"/>
            <w:tcMar/>
          </w:tcPr>
          <w:p w:rsidRPr="00281781" w:rsidR="00C67CE7" w:rsidRDefault="00C67CE7" w14:paraId="0FFCBDAC" w14:textId="77777777">
            <w:pPr>
              <w:rPr>
                <w:b/>
                <w:sz w:val="22"/>
              </w:rPr>
            </w:pPr>
          </w:p>
        </w:tc>
      </w:tr>
      <w:tr w:rsidRPr="00281781" w:rsidR="00C67CE7" w:rsidTr="163ED4DD" w14:paraId="6415404A" w14:textId="77777777">
        <w:tc>
          <w:tcPr>
            <w:tcW w:w="782" w:type="dxa"/>
            <w:shd w:val="clear" w:color="auto" w:fill="F2F2F2" w:themeFill="background1" w:themeFillShade="F2"/>
            <w:tcMar/>
          </w:tcPr>
          <w:p w:rsidRPr="00281781" w:rsidR="00C67CE7" w:rsidRDefault="00C67CE7" w14:paraId="24D24EC9" w14:textId="33F8480B">
            <w:pPr>
              <w:rPr>
                <w:b/>
                <w:sz w:val="20"/>
                <w:szCs w:val="20"/>
              </w:rPr>
            </w:pPr>
            <w:r w:rsidRPr="00281781">
              <w:rPr>
                <w:b/>
                <w:sz w:val="20"/>
                <w:szCs w:val="20"/>
              </w:rPr>
              <w:t>F3</w:t>
            </w:r>
          </w:p>
        </w:tc>
        <w:tc>
          <w:tcPr>
            <w:tcW w:w="629" w:type="dxa"/>
            <w:tcMar/>
          </w:tcPr>
          <w:p w:rsidRPr="00281781" w:rsidR="00C67CE7" w:rsidRDefault="00C67CE7" w14:paraId="33254A84" w14:textId="77777777">
            <w:pPr>
              <w:rPr>
                <w:b/>
                <w:sz w:val="22"/>
              </w:rPr>
            </w:pPr>
          </w:p>
        </w:tc>
        <w:tc>
          <w:tcPr>
            <w:tcW w:w="629" w:type="dxa"/>
            <w:tcMar/>
          </w:tcPr>
          <w:p w:rsidRPr="00281781" w:rsidR="00C67CE7" w:rsidRDefault="00C67CE7" w14:paraId="38A86718" w14:textId="77777777">
            <w:pPr>
              <w:rPr>
                <w:b/>
                <w:sz w:val="22"/>
              </w:rPr>
            </w:pPr>
          </w:p>
        </w:tc>
        <w:tc>
          <w:tcPr>
            <w:tcW w:w="629" w:type="dxa"/>
            <w:tcMar/>
          </w:tcPr>
          <w:p w:rsidRPr="00281781" w:rsidR="00C67CE7" w:rsidRDefault="00C67CE7" w14:paraId="2F87E5F3" w14:textId="77777777">
            <w:pPr>
              <w:rPr>
                <w:b/>
                <w:sz w:val="22"/>
              </w:rPr>
            </w:pPr>
          </w:p>
        </w:tc>
        <w:tc>
          <w:tcPr>
            <w:tcW w:w="629" w:type="dxa"/>
            <w:tcMar/>
          </w:tcPr>
          <w:p w:rsidRPr="00281781" w:rsidR="00C67CE7" w:rsidRDefault="00C67CE7" w14:paraId="0B8D7A24" w14:textId="77777777">
            <w:pPr>
              <w:rPr>
                <w:b/>
                <w:sz w:val="22"/>
              </w:rPr>
            </w:pPr>
          </w:p>
        </w:tc>
        <w:tc>
          <w:tcPr>
            <w:tcW w:w="629" w:type="dxa"/>
            <w:tcMar/>
          </w:tcPr>
          <w:p w:rsidRPr="00281781" w:rsidR="00C67CE7" w:rsidRDefault="00C67CE7" w14:paraId="4D9368E8" w14:textId="77777777">
            <w:pPr>
              <w:rPr>
                <w:b/>
                <w:sz w:val="22"/>
              </w:rPr>
            </w:pPr>
          </w:p>
        </w:tc>
        <w:tc>
          <w:tcPr>
            <w:tcW w:w="629" w:type="dxa"/>
            <w:tcMar/>
          </w:tcPr>
          <w:p w:rsidRPr="00281781" w:rsidR="00C67CE7" w:rsidRDefault="00C67CE7" w14:paraId="2B2C5E1B" w14:textId="77777777">
            <w:pPr>
              <w:rPr>
                <w:b/>
                <w:sz w:val="22"/>
              </w:rPr>
            </w:pPr>
          </w:p>
        </w:tc>
        <w:tc>
          <w:tcPr>
            <w:tcW w:w="630" w:type="dxa"/>
            <w:tcMar/>
          </w:tcPr>
          <w:p w:rsidRPr="00281781" w:rsidR="00C67CE7" w:rsidRDefault="00C67CE7" w14:paraId="6022F2C5" w14:textId="77777777">
            <w:pPr>
              <w:rPr>
                <w:b/>
                <w:sz w:val="22"/>
              </w:rPr>
            </w:pPr>
          </w:p>
        </w:tc>
        <w:tc>
          <w:tcPr>
            <w:tcW w:w="629" w:type="dxa"/>
            <w:tcMar/>
          </w:tcPr>
          <w:p w:rsidRPr="00281781" w:rsidR="00C67CE7" w:rsidRDefault="00C67CE7" w14:paraId="37C85BEA" w14:textId="77777777">
            <w:pPr>
              <w:rPr>
                <w:b/>
                <w:sz w:val="22"/>
              </w:rPr>
            </w:pPr>
          </w:p>
        </w:tc>
        <w:tc>
          <w:tcPr>
            <w:tcW w:w="629" w:type="dxa"/>
            <w:tcMar/>
          </w:tcPr>
          <w:p w:rsidRPr="00281781" w:rsidR="00C67CE7" w:rsidRDefault="00C67CE7" w14:paraId="1C7AEC83" w14:textId="77777777">
            <w:pPr>
              <w:rPr>
                <w:b/>
                <w:sz w:val="22"/>
              </w:rPr>
            </w:pPr>
          </w:p>
        </w:tc>
        <w:tc>
          <w:tcPr>
            <w:tcW w:w="629" w:type="dxa"/>
            <w:tcMar/>
          </w:tcPr>
          <w:p w:rsidRPr="00281781" w:rsidR="00C67CE7" w:rsidRDefault="00C67CE7" w14:paraId="32D02286" w14:textId="77777777">
            <w:pPr>
              <w:rPr>
                <w:b/>
                <w:sz w:val="22"/>
              </w:rPr>
            </w:pPr>
          </w:p>
        </w:tc>
        <w:tc>
          <w:tcPr>
            <w:tcW w:w="629" w:type="dxa"/>
            <w:tcMar/>
          </w:tcPr>
          <w:p w:rsidRPr="00281781" w:rsidR="00C67CE7" w:rsidRDefault="00C67CE7" w14:paraId="75C94CB6" w14:textId="77777777">
            <w:pPr>
              <w:rPr>
                <w:b/>
                <w:sz w:val="22"/>
              </w:rPr>
            </w:pPr>
          </w:p>
        </w:tc>
        <w:tc>
          <w:tcPr>
            <w:tcW w:w="629" w:type="dxa"/>
            <w:tcMar/>
          </w:tcPr>
          <w:p w:rsidRPr="00281781" w:rsidR="00C67CE7" w:rsidRDefault="00C67CE7" w14:paraId="4690E0BF" w14:textId="77777777">
            <w:pPr>
              <w:rPr>
                <w:b/>
                <w:sz w:val="22"/>
              </w:rPr>
            </w:pPr>
          </w:p>
        </w:tc>
        <w:tc>
          <w:tcPr>
            <w:tcW w:w="629" w:type="dxa"/>
            <w:tcMar/>
          </w:tcPr>
          <w:p w:rsidRPr="00281781" w:rsidR="00C67CE7" w:rsidRDefault="00C67CE7" w14:paraId="3F0AD854" w14:textId="77777777">
            <w:pPr>
              <w:rPr>
                <w:b/>
                <w:sz w:val="22"/>
              </w:rPr>
            </w:pPr>
          </w:p>
        </w:tc>
        <w:tc>
          <w:tcPr>
            <w:tcW w:w="630" w:type="dxa"/>
            <w:tcMar/>
          </w:tcPr>
          <w:p w:rsidRPr="00281781" w:rsidR="00C67CE7" w:rsidRDefault="00C67CE7" w14:paraId="1E19D94C" w14:textId="77777777">
            <w:pPr>
              <w:rPr>
                <w:b/>
                <w:sz w:val="22"/>
              </w:rPr>
            </w:pPr>
          </w:p>
        </w:tc>
        <w:tc>
          <w:tcPr>
            <w:tcW w:w="629" w:type="dxa"/>
            <w:tcMar/>
          </w:tcPr>
          <w:p w:rsidRPr="00281781" w:rsidR="00C67CE7" w:rsidRDefault="00C67CE7" w14:paraId="60B1F6B9" w14:textId="77777777">
            <w:pPr>
              <w:rPr>
                <w:b/>
                <w:sz w:val="22"/>
              </w:rPr>
            </w:pPr>
          </w:p>
        </w:tc>
        <w:tc>
          <w:tcPr>
            <w:tcW w:w="629" w:type="dxa"/>
            <w:tcMar/>
          </w:tcPr>
          <w:p w:rsidRPr="00281781" w:rsidR="00C67CE7" w:rsidRDefault="00C67CE7" w14:paraId="2653074D" w14:textId="77777777">
            <w:pPr>
              <w:rPr>
                <w:b/>
                <w:sz w:val="22"/>
              </w:rPr>
            </w:pPr>
          </w:p>
        </w:tc>
        <w:tc>
          <w:tcPr>
            <w:tcW w:w="629" w:type="dxa"/>
            <w:tcMar/>
          </w:tcPr>
          <w:p w:rsidRPr="00281781" w:rsidR="00C67CE7" w:rsidRDefault="00C67CE7" w14:paraId="5A4BE49F" w14:textId="77777777">
            <w:pPr>
              <w:rPr>
                <w:b/>
                <w:sz w:val="22"/>
              </w:rPr>
            </w:pPr>
          </w:p>
        </w:tc>
        <w:tc>
          <w:tcPr>
            <w:tcW w:w="629" w:type="dxa"/>
            <w:tcMar/>
          </w:tcPr>
          <w:p w:rsidRPr="00281781" w:rsidR="00C67CE7" w:rsidRDefault="00C67CE7" w14:paraId="2C8E84D3" w14:textId="77777777">
            <w:pPr>
              <w:rPr>
                <w:b/>
                <w:sz w:val="22"/>
              </w:rPr>
            </w:pPr>
          </w:p>
        </w:tc>
        <w:tc>
          <w:tcPr>
            <w:tcW w:w="629" w:type="dxa"/>
            <w:tcMar/>
          </w:tcPr>
          <w:p w:rsidRPr="00281781" w:rsidR="00C67CE7" w:rsidRDefault="00C67CE7" w14:paraId="728A5D0E" w14:textId="77777777">
            <w:pPr>
              <w:rPr>
                <w:b/>
                <w:sz w:val="22"/>
              </w:rPr>
            </w:pPr>
          </w:p>
        </w:tc>
        <w:tc>
          <w:tcPr>
            <w:tcW w:w="629" w:type="dxa"/>
            <w:tcMar/>
          </w:tcPr>
          <w:p w:rsidRPr="00281781" w:rsidR="00C67CE7" w:rsidRDefault="00C67CE7" w14:paraId="4120CA16" w14:textId="77777777">
            <w:pPr>
              <w:rPr>
                <w:b/>
                <w:sz w:val="22"/>
              </w:rPr>
            </w:pPr>
          </w:p>
        </w:tc>
        <w:tc>
          <w:tcPr>
            <w:tcW w:w="630" w:type="dxa"/>
            <w:tcMar/>
          </w:tcPr>
          <w:p w:rsidRPr="00281781" w:rsidR="00C67CE7" w:rsidRDefault="00C67CE7" w14:paraId="21F58C54" w14:textId="77777777">
            <w:pPr>
              <w:rPr>
                <w:b/>
                <w:sz w:val="22"/>
              </w:rPr>
            </w:pPr>
          </w:p>
        </w:tc>
      </w:tr>
      <w:tr w:rsidRPr="00281781" w:rsidR="00C67CE7" w:rsidTr="163ED4DD" w14:paraId="6D5DCCEB" w14:textId="77777777">
        <w:tc>
          <w:tcPr>
            <w:tcW w:w="782" w:type="dxa"/>
            <w:shd w:val="clear" w:color="auto" w:fill="F2F2F2" w:themeFill="background1" w:themeFillShade="F2"/>
            <w:tcMar/>
          </w:tcPr>
          <w:p w:rsidRPr="00281781" w:rsidR="00C67CE7" w:rsidRDefault="00C67CE7" w14:paraId="428E56CB" w14:textId="2E24C4BD">
            <w:pPr>
              <w:rPr>
                <w:b/>
                <w:sz w:val="20"/>
                <w:szCs w:val="20"/>
              </w:rPr>
            </w:pPr>
            <w:r w:rsidRPr="00281781">
              <w:rPr>
                <w:b/>
                <w:sz w:val="20"/>
                <w:szCs w:val="20"/>
              </w:rPr>
              <w:t>S ...</w:t>
            </w:r>
          </w:p>
        </w:tc>
        <w:tc>
          <w:tcPr>
            <w:tcW w:w="629" w:type="dxa"/>
            <w:tcMar/>
          </w:tcPr>
          <w:p w:rsidRPr="00281781" w:rsidR="00C67CE7" w:rsidRDefault="00C67CE7" w14:paraId="69A48D06" w14:textId="77777777">
            <w:pPr>
              <w:rPr>
                <w:b/>
                <w:sz w:val="22"/>
              </w:rPr>
            </w:pPr>
          </w:p>
        </w:tc>
        <w:tc>
          <w:tcPr>
            <w:tcW w:w="629" w:type="dxa"/>
            <w:tcMar/>
          </w:tcPr>
          <w:p w:rsidRPr="00281781" w:rsidR="00C67CE7" w:rsidRDefault="00C67CE7" w14:paraId="68C312DE" w14:textId="77777777">
            <w:pPr>
              <w:rPr>
                <w:b/>
                <w:sz w:val="22"/>
              </w:rPr>
            </w:pPr>
          </w:p>
        </w:tc>
        <w:tc>
          <w:tcPr>
            <w:tcW w:w="629" w:type="dxa"/>
            <w:tcMar/>
          </w:tcPr>
          <w:p w:rsidRPr="00281781" w:rsidR="00C67CE7" w:rsidRDefault="00C67CE7" w14:paraId="1EB7B9E0" w14:textId="77777777">
            <w:pPr>
              <w:rPr>
                <w:b/>
                <w:sz w:val="22"/>
              </w:rPr>
            </w:pPr>
          </w:p>
        </w:tc>
        <w:tc>
          <w:tcPr>
            <w:tcW w:w="629" w:type="dxa"/>
            <w:tcMar/>
          </w:tcPr>
          <w:p w:rsidRPr="00281781" w:rsidR="00C67CE7" w:rsidRDefault="00C67CE7" w14:paraId="09627715" w14:textId="77777777">
            <w:pPr>
              <w:rPr>
                <w:b/>
                <w:sz w:val="22"/>
              </w:rPr>
            </w:pPr>
          </w:p>
        </w:tc>
        <w:tc>
          <w:tcPr>
            <w:tcW w:w="629" w:type="dxa"/>
            <w:tcMar/>
          </w:tcPr>
          <w:p w:rsidRPr="00281781" w:rsidR="00C67CE7" w:rsidRDefault="00C67CE7" w14:paraId="217F16A8" w14:textId="77777777">
            <w:pPr>
              <w:rPr>
                <w:b/>
                <w:sz w:val="22"/>
              </w:rPr>
            </w:pPr>
          </w:p>
        </w:tc>
        <w:tc>
          <w:tcPr>
            <w:tcW w:w="629" w:type="dxa"/>
            <w:tcMar/>
          </w:tcPr>
          <w:p w:rsidRPr="00281781" w:rsidR="00C67CE7" w:rsidRDefault="00C67CE7" w14:paraId="2394DD16" w14:textId="77777777">
            <w:pPr>
              <w:rPr>
                <w:b/>
                <w:sz w:val="22"/>
              </w:rPr>
            </w:pPr>
          </w:p>
        </w:tc>
        <w:tc>
          <w:tcPr>
            <w:tcW w:w="630" w:type="dxa"/>
            <w:tcMar/>
          </w:tcPr>
          <w:p w:rsidRPr="00281781" w:rsidR="00C67CE7" w:rsidRDefault="00C67CE7" w14:paraId="20F2555C" w14:textId="77777777">
            <w:pPr>
              <w:rPr>
                <w:b/>
                <w:sz w:val="22"/>
              </w:rPr>
            </w:pPr>
          </w:p>
        </w:tc>
        <w:tc>
          <w:tcPr>
            <w:tcW w:w="629" w:type="dxa"/>
            <w:tcMar/>
          </w:tcPr>
          <w:p w:rsidRPr="00281781" w:rsidR="00C67CE7" w:rsidRDefault="00C67CE7" w14:paraId="0BC15F06" w14:textId="77777777">
            <w:pPr>
              <w:rPr>
                <w:b/>
                <w:sz w:val="22"/>
              </w:rPr>
            </w:pPr>
          </w:p>
        </w:tc>
        <w:tc>
          <w:tcPr>
            <w:tcW w:w="629" w:type="dxa"/>
            <w:tcMar/>
          </w:tcPr>
          <w:p w:rsidRPr="00281781" w:rsidR="00C67CE7" w:rsidRDefault="00C67CE7" w14:paraId="1467304A" w14:textId="77777777">
            <w:pPr>
              <w:rPr>
                <w:b/>
                <w:sz w:val="22"/>
              </w:rPr>
            </w:pPr>
          </w:p>
        </w:tc>
        <w:tc>
          <w:tcPr>
            <w:tcW w:w="629" w:type="dxa"/>
            <w:tcMar/>
          </w:tcPr>
          <w:p w:rsidRPr="00281781" w:rsidR="00C67CE7" w:rsidRDefault="00C67CE7" w14:paraId="55B448D2" w14:textId="77777777">
            <w:pPr>
              <w:rPr>
                <w:b/>
                <w:sz w:val="22"/>
              </w:rPr>
            </w:pPr>
          </w:p>
        </w:tc>
        <w:tc>
          <w:tcPr>
            <w:tcW w:w="629" w:type="dxa"/>
            <w:tcMar/>
          </w:tcPr>
          <w:p w:rsidRPr="00281781" w:rsidR="00C67CE7" w:rsidRDefault="00C67CE7" w14:paraId="005A7423" w14:textId="77777777">
            <w:pPr>
              <w:rPr>
                <w:b/>
                <w:sz w:val="22"/>
              </w:rPr>
            </w:pPr>
          </w:p>
        </w:tc>
        <w:tc>
          <w:tcPr>
            <w:tcW w:w="629" w:type="dxa"/>
            <w:tcMar/>
          </w:tcPr>
          <w:p w:rsidRPr="00281781" w:rsidR="00C67CE7" w:rsidRDefault="00C67CE7" w14:paraId="29262002" w14:textId="77777777">
            <w:pPr>
              <w:rPr>
                <w:b/>
                <w:sz w:val="22"/>
              </w:rPr>
            </w:pPr>
          </w:p>
        </w:tc>
        <w:tc>
          <w:tcPr>
            <w:tcW w:w="629" w:type="dxa"/>
            <w:tcMar/>
          </w:tcPr>
          <w:p w:rsidRPr="00281781" w:rsidR="00C67CE7" w:rsidRDefault="00C67CE7" w14:paraId="36A6B689" w14:textId="77777777">
            <w:pPr>
              <w:rPr>
                <w:b/>
                <w:sz w:val="22"/>
              </w:rPr>
            </w:pPr>
          </w:p>
        </w:tc>
        <w:tc>
          <w:tcPr>
            <w:tcW w:w="630" w:type="dxa"/>
            <w:tcMar/>
          </w:tcPr>
          <w:p w:rsidRPr="00281781" w:rsidR="00C67CE7" w:rsidRDefault="00C67CE7" w14:paraId="34B56469" w14:textId="77777777">
            <w:pPr>
              <w:rPr>
                <w:b/>
                <w:sz w:val="22"/>
              </w:rPr>
            </w:pPr>
          </w:p>
        </w:tc>
        <w:tc>
          <w:tcPr>
            <w:tcW w:w="629" w:type="dxa"/>
            <w:tcMar/>
          </w:tcPr>
          <w:p w:rsidRPr="00281781" w:rsidR="00C67CE7" w:rsidRDefault="00C67CE7" w14:paraId="2DD9E44A" w14:textId="77777777">
            <w:pPr>
              <w:rPr>
                <w:b/>
                <w:sz w:val="22"/>
              </w:rPr>
            </w:pPr>
          </w:p>
        </w:tc>
        <w:tc>
          <w:tcPr>
            <w:tcW w:w="629" w:type="dxa"/>
            <w:tcMar/>
          </w:tcPr>
          <w:p w:rsidRPr="00281781" w:rsidR="00C67CE7" w:rsidRDefault="00C67CE7" w14:paraId="1B17C40D" w14:textId="77777777">
            <w:pPr>
              <w:rPr>
                <w:b/>
                <w:sz w:val="22"/>
              </w:rPr>
            </w:pPr>
          </w:p>
        </w:tc>
        <w:tc>
          <w:tcPr>
            <w:tcW w:w="629" w:type="dxa"/>
            <w:tcMar/>
          </w:tcPr>
          <w:p w:rsidRPr="00281781" w:rsidR="00C67CE7" w:rsidRDefault="00C67CE7" w14:paraId="79C8E00A" w14:textId="77777777">
            <w:pPr>
              <w:rPr>
                <w:b/>
                <w:sz w:val="22"/>
              </w:rPr>
            </w:pPr>
          </w:p>
        </w:tc>
        <w:tc>
          <w:tcPr>
            <w:tcW w:w="629" w:type="dxa"/>
            <w:tcMar/>
          </w:tcPr>
          <w:p w:rsidRPr="00281781" w:rsidR="00C67CE7" w:rsidRDefault="00C67CE7" w14:paraId="2A47DE1D" w14:textId="77777777">
            <w:pPr>
              <w:rPr>
                <w:b/>
                <w:sz w:val="22"/>
              </w:rPr>
            </w:pPr>
          </w:p>
        </w:tc>
        <w:tc>
          <w:tcPr>
            <w:tcW w:w="629" w:type="dxa"/>
            <w:tcMar/>
          </w:tcPr>
          <w:p w:rsidRPr="00281781" w:rsidR="00C67CE7" w:rsidRDefault="00C67CE7" w14:paraId="2220C964" w14:textId="77777777">
            <w:pPr>
              <w:rPr>
                <w:b/>
                <w:sz w:val="22"/>
              </w:rPr>
            </w:pPr>
          </w:p>
        </w:tc>
        <w:tc>
          <w:tcPr>
            <w:tcW w:w="629" w:type="dxa"/>
            <w:tcMar/>
          </w:tcPr>
          <w:p w:rsidRPr="00281781" w:rsidR="00C67CE7" w:rsidRDefault="00C67CE7" w14:paraId="5EDAC669" w14:textId="77777777">
            <w:pPr>
              <w:rPr>
                <w:b/>
                <w:sz w:val="22"/>
              </w:rPr>
            </w:pPr>
          </w:p>
        </w:tc>
        <w:tc>
          <w:tcPr>
            <w:tcW w:w="630" w:type="dxa"/>
            <w:tcMar/>
          </w:tcPr>
          <w:p w:rsidRPr="00281781" w:rsidR="00C67CE7" w:rsidRDefault="00C67CE7" w14:paraId="09FA961F" w14:textId="77777777">
            <w:pPr>
              <w:rPr>
                <w:b/>
                <w:sz w:val="22"/>
              </w:rPr>
            </w:pPr>
          </w:p>
        </w:tc>
      </w:tr>
      <w:tr w:rsidRPr="00281781" w:rsidR="00C67CE7" w:rsidTr="163ED4DD" w14:paraId="1E3FC716" w14:textId="77777777">
        <w:tc>
          <w:tcPr>
            <w:tcW w:w="782" w:type="dxa"/>
            <w:shd w:val="clear" w:color="auto" w:fill="F2F2F2" w:themeFill="background1" w:themeFillShade="F2"/>
            <w:tcMar/>
          </w:tcPr>
          <w:p w:rsidRPr="00281781" w:rsidR="00C67CE7" w:rsidRDefault="00C67CE7" w14:paraId="1BE90CC1" w14:textId="77777777">
            <w:pPr>
              <w:rPr>
                <w:b/>
                <w:sz w:val="20"/>
                <w:szCs w:val="20"/>
              </w:rPr>
            </w:pPr>
          </w:p>
        </w:tc>
        <w:tc>
          <w:tcPr>
            <w:tcW w:w="629" w:type="dxa"/>
            <w:tcMar/>
          </w:tcPr>
          <w:p w:rsidRPr="00281781" w:rsidR="00C67CE7" w:rsidRDefault="00C67CE7" w14:paraId="569B10F1" w14:textId="77777777">
            <w:pPr>
              <w:rPr>
                <w:b/>
                <w:sz w:val="22"/>
              </w:rPr>
            </w:pPr>
          </w:p>
        </w:tc>
        <w:tc>
          <w:tcPr>
            <w:tcW w:w="629" w:type="dxa"/>
            <w:tcMar/>
          </w:tcPr>
          <w:p w:rsidRPr="00281781" w:rsidR="00C67CE7" w:rsidRDefault="00C67CE7" w14:paraId="15E5DCAC" w14:textId="77777777">
            <w:pPr>
              <w:rPr>
                <w:b/>
                <w:sz w:val="22"/>
              </w:rPr>
            </w:pPr>
          </w:p>
        </w:tc>
        <w:tc>
          <w:tcPr>
            <w:tcW w:w="629" w:type="dxa"/>
            <w:tcMar/>
          </w:tcPr>
          <w:p w:rsidRPr="00281781" w:rsidR="00C67CE7" w:rsidRDefault="00C67CE7" w14:paraId="2E4F7446" w14:textId="77777777">
            <w:pPr>
              <w:rPr>
                <w:b/>
                <w:sz w:val="22"/>
              </w:rPr>
            </w:pPr>
          </w:p>
        </w:tc>
        <w:tc>
          <w:tcPr>
            <w:tcW w:w="629" w:type="dxa"/>
            <w:tcMar/>
          </w:tcPr>
          <w:p w:rsidRPr="00281781" w:rsidR="00C67CE7" w:rsidRDefault="00C67CE7" w14:paraId="392C6757" w14:textId="77777777">
            <w:pPr>
              <w:rPr>
                <w:b/>
                <w:sz w:val="22"/>
              </w:rPr>
            </w:pPr>
          </w:p>
        </w:tc>
        <w:tc>
          <w:tcPr>
            <w:tcW w:w="629" w:type="dxa"/>
            <w:tcMar/>
          </w:tcPr>
          <w:p w:rsidRPr="00281781" w:rsidR="00C67CE7" w:rsidRDefault="00C67CE7" w14:paraId="77853A23" w14:textId="77777777">
            <w:pPr>
              <w:rPr>
                <w:b/>
                <w:sz w:val="22"/>
              </w:rPr>
            </w:pPr>
          </w:p>
        </w:tc>
        <w:tc>
          <w:tcPr>
            <w:tcW w:w="629" w:type="dxa"/>
            <w:tcMar/>
          </w:tcPr>
          <w:p w:rsidRPr="00281781" w:rsidR="00C67CE7" w:rsidRDefault="00C67CE7" w14:paraId="4D144022" w14:textId="77777777">
            <w:pPr>
              <w:rPr>
                <w:b/>
                <w:sz w:val="22"/>
              </w:rPr>
            </w:pPr>
          </w:p>
        </w:tc>
        <w:tc>
          <w:tcPr>
            <w:tcW w:w="630" w:type="dxa"/>
            <w:tcMar/>
          </w:tcPr>
          <w:p w:rsidRPr="00281781" w:rsidR="00C67CE7" w:rsidRDefault="00C67CE7" w14:paraId="1CED3617" w14:textId="77777777">
            <w:pPr>
              <w:rPr>
                <w:b/>
                <w:sz w:val="22"/>
              </w:rPr>
            </w:pPr>
          </w:p>
        </w:tc>
        <w:tc>
          <w:tcPr>
            <w:tcW w:w="629" w:type="dxa"/>
            <w:tcMar/>
          </w:tcPr>
          <w:p w:rsidRPr="00281781" w:rsidR="00C67CE7" w:rsidRDefault="00C67CE7" w14:paraId="5340CCBF" w14:textId="77777777">
            <w:pPr>
              <w:rPr>
                <w:b/>
                <w:sz w:val="22"/>
              </w:rPr>
            </w:pPr>
          </w:p>
        </w:tc>
        <w:tc>
          <w:tcPr>
            <w:tcW w:w="629" w:type="dxa"/>
            <w:tcMar/>
          </w:tcPr>
          <w:p w:rsidRPr="00281781" w:rsidR="00C67CE7" w:rsidRDefault="00C67CE7" w14:paraId="77FBA4A8" w14:textId="77777777">
            <w:pPr>
              <w:rPr>
                <w:b/>
                <w:sz w:val="22"/>
              </w:rPr>
            </w:pPr>
          </w:p>
        </w:tc>
        <w:tc>
          <w:tcPr>
            <w:tcW w:w="629" w:type="dxa"/>
            <w:tcMar/>
          </w:tcPr>
          <w:p w:rsidRPr="00281781" w:rsidR="00C67CE7" w:rsidRDefault="00C67CE7" w14:paraId="0BE8C91B" w14:textId="77777777">
            <w:pPr>
              <w:rPr>
                <w:b/>
                <w:sz w:val="22"/>
              </w:rPr>
            </w:pPr>
          </w:p>
        </w:tc>
        <w:tc>
          <w:tcPr>
            <w:tcW w:w="629" w:type="dxa"/>
            <w:tcMar/>
          </w:tcPr>
          <w:p w:rsidRPr="00281781" w:rsidR="00C67CE7" w:rsidRDefault="00C67CE7" w14:paraId="7C77BEE3" w14:textId="77777777">
            <w:pPr>
              <w:rPr>
                <w:b/>
                <w:sz w:val="22"/>
              </w:rPr>
            </w:pPr>
          </w:p>
        </w:tc>
        <w:tc>
          <w:tcPr>
            <w:tcW w:w="629" w:type="dxa"/>
            <w:tcMar/>
          </w:tcPr>
          <w:p w:rsidRPr="00281781" w:rsidR="00C67CE7" w:rsidRDefault="00C67CE7" w14:paraId="18E2FF81" w14:textId="77777777">
            <w:pPr>
              <w:rPr>
                <w:b/>
                <w:sz w:val="22"/>
              </w:rPr>
            </w:pPr>
          </w:p>
        </w:tc>
        <w:tc>
          <w:tcPr>
            <w:tcW w:w="629" w:type="dxa"/>
            <w:tcMar/>
          </w:tcPr>
          <w:p w:rsidRPr="00281781" w:rsidR="00C67CE7" w:rsidRDefault="00C67CE7" w14:paraId="5770C736" w14:textId="77777777">
            <w:pPr>
              <w:rPr>
                <w:b/>
                <w:sz w:val="22"/>
              </w:rPr>
            </w:pPr>
          </w:p>
        </w:tc>
        <w:tc>
          <w:tcPr>
            <w:tcW w:w="630" w:type="dxa"/>
            <w:tcMar/>
          </w:tcPr>
          <w:p w:rsidRPr="00281781" w:rsidR="00C67CE7" w:rsidRDefault="00C67CE7" w14:paraId="1C974A2C" w14:textId="77777777">
            <w:pPr>
              <w:rPr>
                <w:b/>
                <w:sz w:val="22"/>
              </w:rPr>
            </w:pPr>
          </w:p>
        </w:tc>
        <w:tc>
          <w:tcPr>
            <w:tcW w:w="629" w:type="dxa"/>
            <w:tcMar/>
          </w:tcPr>
          <w:p w:rsidRPr="00281781" w:rsidR="00C67CE7" w:rsidRDefault="00C67CE7" w14:paraId="73052E82" w14:textId="77777777">
            <w:pPr>
              <w:rPr>
                <w:b/>
                <w:sz w:val="22"/>
              </w:rPr>
            </w:pPr>
          </w:p>
        </w:tc>
        <w:tc>
          <w:tcPr>
            <w:tcW w:w="629" w:type="dxa"/>
            <w:tcMar/>
          </w:tcPr>
          <w:p w:rsidRPr="00281781" w:rsidR="00C67CE7" w:rsidRDefault="00C67CE7" w14:paraId="28D617BB" w14:textId="77777777">
            <w:pPr>
              <w:rPr>
                <w:b/>
                <w:sz w:val="22"/>
              </w:rPr>
            </w:pPr>
          </w:p>
        </w:tc>
        <w:tc>
          <w:tcPr>
            <w:tcW w:w="629" w:type="dxa"/>
            <w:tcMar/>
          </w:tcPr>
          <w:p w:rsidRPr="00281781" w:rsidR="00C67CE7" w:rsidRDefault="00C67CE7" w14:paraId="385926FE" w14:textId="77777777">
            <w:pPr>
              <w:rPr>
                <w:b/>
                <w:sz w:val="22"/>
              </w:rPr>
            </w:pPr>
          </w:p>
        </w:tc>
        <w:tc>
          <w:tcPr>
            <w:tcW w:w="629" w:type="dxa"/>
            <w:tcMar/>
          </w:tcPr>
          <w:p w:rsidRPr="00281781" w:rsidR="00C67CE7" w:rsidRDefault="00C67CE7" w14:paraId="4F39B1BE" w14:textId="77777777">
            <w:pPr>
              <w:rPr>
                <w:b/>
                <w:sz w:val="22"/>
              </w:rPr>
            </w:pPr>
          </w:p>
        </w:tc>
        <w:tc>
          <w:tcPr>
            <w:tcW w:w="629" w:type="dxa"/>
            <w:tcMar/>
          </w:tcPr>
          <w:p w:rsidRPr="00281781" w:rsidR="00C67CE7" w:rsidRDefault="00C67CE7" w14:paraId="7364AD32" w14:textId="77777777">
            <w:pPr>
              <w:rPr>
                <w:b/>
                <w:sz w:val="22"/>
              </w:rPr>
            </w:pPr>
          </w:p>
        </w:tc>
        <w:tc>
          <w:tcPr>
            <w:tcW w:w="629" w:type="dxa"/>
            <w:tcMar/>
          </w:tcPr>
          <w:p w:rsidRPr="00281781" w:rsidR="00C67CE7" w:rsidRDefault="00C67CE7" w14:paraId="78555BEF" w14:textId="77777777">
            <w:pPr>
              <w:rPr>
                <w:b/>
                <w:sz w:val="22"/>
              </w:rPr>
            </w:pPr>
          </w:p>
        </w:tc>
        <w:tc>
          <w:tcPr>
            <w:tcW w:w="630" w:type="dxa"/>
            <w:tcMar/>
          </w:tcPr>
          <w:p w:rsidRPr="00281781" w:rsidR="00C67CE7" w:rsidRDefault="00C67CE7" w14:paraId="7DB4DAEE" w14:textId="77777777">
            <w:pPr>
              <w:rPr>
                <w:b/>
                <w:sz w:val="22"/>
              </w:rPr>
            </w:pPr>
          </w:p>
        </w:tc>
      </w:tr>
      <w:tr w:rsidRPr="00281781" w:rsidR="00C67CE7" w:rsidTr="163ED4DD" w14:paraId="147B722E" w14:textId="77777777">
        <w:tc>
          <w:tcPr>
            <w:tcW w:w="782" w:type="dxa"/>
            <w:shd w:val="clear" w:color="auto" w:fill="F2F2F2" w:themeFill="background1" w:themeFillShade="F2"/>
            <w:tcMar/>
          </w:tcPr>
          <w:p w:rsidRPr="00281781" w:rsidR="00C67CE7" w:rsidRDefault="00C67CE7" w14:paraId="5FFFE992" w14:textId="1DC5DB05">
            <w:pPr>
              <w:rPr>
                <w:b/>
                <w:sz w:val="20"/>
                <w:szCs w:val="20"/>
              </w:rPr>
            </w:pPr>
            <w:r w:rsidRPr="00281781">
              <w:rPr>
                <w:b/>
                <w:sz w:val="20"/>
                <w:szCs w:val="20"/>
              </w:rPr>
              <w:t>GK1</w:t>
            </w:r>
          </w:p>
        </w:tc>
        <w:tc>
          <w:tcPr>
            <w:tcW w:w="629" w:type="dxa"/>
            <w:tcMar/>
          </w:tcPr>
          <w:p w:rsidRPr="00281781" w:rsidR="00C67CE7" w:rsidRDefault="00C67CE7" w14:paraId="77B0699E" w14:textId="77777777">
            <w:pPr>
              <w:rPr>
                <w:b/>
                <w:sz w:val="22"/>
              </w:rPr>
            </w:pPr>
          </w:p>
        </w:tc>
        <w:tc>
          <w:tcPr>
            <w:tcW w:w="629" w:type="dxa"/>
            <w:tcMar/>
          </w:tcPr>
          <w:p w:rsidRPr="00281781" w:rsidR="00C67CE7" w:rsidRDefault="00C67CE7" w14:paraId="45D0BB99" w14:textId="77777777">
            <w:pPr>
              <w:rPr>
                <w:b/>
                <w:sz w:val="22"/>
              </w:rPr>
            </w:pPr>
          </w:p>
        </w:tc>
        <w:tc>
          <w:tcPr>
            <w:tcW w:w="629" w:type="dxa"/>
            <w:tcMar/>
          </w:tcPr>
          <w:p w:rsidRPr="00281781" w:rsidR="00C67CE7" w:rsidRDefault="00C67CE7" w14:paraId="73B9B751" w14:textId="77777777">
            <w:pPr>
              <w:rPr>
                <w:b/>
                <w:sz w:val="22"/>
              </w:rPr>
            </w:pPr>
          </w:p>
        </w:tc>
        <w:tc>
          <w:tcPr>
            <w:tcW w:w="629" w:type="dxa"/>
            <w:tcMar/>
          </w:tcPr>
          <w:p w:rsidRPr="00281781" w:rsidR="00C67CE7" w:rsidRDefault="00C67CE7" w14:paraId="36BA9D5B" w14:textId="77777777">
            <w:pPr>
              <w:rPr>
                <w:b/>
                <w:sz w:val="22"/>
              </w:rPr>
            </w:pPr>
          </w:p>
        </w:tc>
        <w:tc>
          <w:tcPr>
            <w:tcW w:w="629" w:type="dxa"/>
            <w:tcMar/>
          </w:tcPr>
          <w:p w:rsidRPr="00281781" w:rsidR="00C67CE7" w:rsidRDefault="00C67CE7" w14:paraId="30337A83" w14:textId="77777777">
            <w:pPr>
              <w:rPr>
                <w:b/>
                <w:sz w:val="22"/>
              </w:rPr>
            </w:pPr>
          </w:p>
        </w:tc>
        <w:tc>
          <w:tcPr>
            <w:tcW w:w="629" w:type="dxa"/>
            <w:tcMar/>
          </w:tcPr>
          <w:p w:rsidRPr="00281781" w:rsidR="00C67CE7" w:rsidRDefault="00C67CE7" w14:paraId="41EFADE2" w14:textId="77777777">
            <w:pPr>
              <w:rPr>
                <w:b/>
                <w:sz w:val="22"/>
              </w:rPr>
            </w:pPr>
          </w:p>
        </w:tc>
        <w:tc>
          <w:tcPr>
            <w:tcW w:w="630" w:type="dxa"/>
            <w:tcMar/>
          </w:tcPr>
          <w:p w:rsidRPr="00281781" w:rsidR="00C67CE7" w:rsidRDefault="00C67CE7" w14:paraId="22EE9D15" w14:textId="77777777">
            <w:pPr>
              <w:rPr>
                <w:b/>
                <w:sz w:val="22"/>
              </w:rPr>
            </w:pPr>
          </w:p>
        </w:tc>
        <w:tc>
          <w:tcPr>
            <w:tcW w:w="629" w:type="dxa"/>
            <w:tcMar/>
          </w:tcPr>
          <w:p w:rsidRPr="00281781" w:rsidR="00C67CE7" w:rsidRDefault="00C67CE7" w14:paraId="370CEA46" w14:textId="77777777">
            <w:pPr>
              <w:rPr>
                <w:b/>
                <w:sz w:val="22"/>
              </w:rPr>
            </w:pPr>
          </w:p>
        </w:tc>
        <w:tc>
          <w:tcPr>
            <w:tcW w:w="629" w:type="dxa"/>
            <w:tcMar/>
          </w:tcPr>
          <w:p w:rsidRPr="00281781" w:rsidR="00C67CE7" w:rsidRDefault="00C67CE7" w14:paraId="05844963" w14:textId="77777777">
            <w:pPr>
              <w:rPr>
                <w:b/>
                <w:sz w:val="22"/>
              </w:rPr>
            </w:pPr>
          </w:p>
        </w:tc>
        <w:tc>
          <w:tcPr>
            <w:tcW w:w="629" w:type="dxa"/>
            <w:tcMar/>
          </w:tcPr>
          <w:p w:rsidRPr="00281781" w:rsidR="00C67CE7" w:rsidRDefault="00C67CE7" w14:paraId="3F001928" w14:textId="77777777">
            <w:pPr>
              <w:rPr>
                <w:b/>
                <w:sz w:val="22"/>
              </w:rPr>
            </w:pPr>
          </w:p>
        </w:tc>
        <w:tc>
          <w:tcPr>
            <w:tcW w:w="629" w:type="dxa"/>
            <w:tcMar/>
          </w:tcPr>
          <w:p w:rsidRPr="00281781" w:rsidR="00C67CE7" w:rsidRDefault="00C67CE7" w14:paraId="01D1E43C" w14:textId="77777777">
            <w:pPr>
              <w:rPr>
                <w:b/>
                <w:sz w:val="22"/>
              </w:rPr>
            </w:pPr>
          </w:p>
        </w:tc>
        <w:tc>
          <w:tcPr>
            <w:tcW w:w="629" w:type="dxa"/>
            <w:tcMar/>
          </w:tcPr>
          <w:p w:rsidRPr="00281781" w:rsidR="00C67CE7" w:rsidRDefault="00C67CE7" w14:paraId="6C2D76F5" w14:textId="77777777">
            <w:pPr>
              <w:rPr>
                <w:b/>
                <w:sz w:val="22"/>
              </w:rPr>
            </w:pPr>
          </w:p>
        </w:tc>
        <w:tc>
          <w:tcPr>
            <w:tcW w:w="629" w:type="dxa"/>
            <w:tcMar/>
          </w:tcPr>
          <w:p w:rsidRPr="00281781" w:rsidR="00C67CE7" w:rsidRDefault="00C67CE7" w14:paraId="273998CF" w14:textId="77777777">
            <w:pPr>
              <w:rPr>
                <w:b/>
                <w:sz w:val="22"/>
              </w:rPr>
            </w:pPr>
          </w:p>
        </w:tc>
        <w:tc>
          <w:tcPr>
            <w:tcW w:w="630" w:type="dxa"/>
            <w:tcMar/>
          </w:tcPr>
          <w:p w:rsidRPr="00281781" w:rsidR="00C67CE7" w:rsidRDefault="00C67CE7" w14:paraId="67A7F4B8" w14:textId="77777777">
            <w:pPr>
              <w:rPr>
                <w:b/>
                <w:sz w:val="22"/>
              </w:rPr>
            </w:pPr>
          </w:p>
        </w:tc>
        <w:tc>
          <w:tcPr>
            <w:tcW w:w="629" w:type="dxa"/>
            <w:tcMar/>
          </w:tcPr>
          <w:p w:rsidRPr="00281781" w:rsidR="00C67CE7" w:rsidRDefault="00C67CE7" w14:paraId="3164278A" w14:textId="77777777">
            <w:pPr>
              <w:rPr>
                <w:b/>
                <w:sz w:val="22"/>
              </w:rPr>
            </w:pPr>
          </w:p>
        </w:tc>
        <w:tc>
          <w:tcPr>
            <w:tcW w:w="629" w:type="dxa"/>
            <w:tcMar/>
          </w:tcPr>
          <w:p w:rsidRPr="00281781" w:rsidR="00C67CE7" w:rsidRDefault="00C67CE7" w14:paraId="6A4D93CD" w14:textId="77777777">
            <w:pPr>
              <w:rPr>
                <w:b/>
                <w:sz w:val="22"/>
              </w:rPr>
            </w:pPr>
          </w:p>
        </w:tc>
        <w:tc>
          <w:tcPr>
            <w:tcW w:w="629" w:type="dxa"/>
            <w:tcMar/>
          </w:tcPr>
          <w:p w:rsidRPr="00281781" w:rsidR="00C67CE7" w:rsidRDefault="00C67CE7" w14:paraId="3D2C01EE" w14:textId="77777777">
            <w:pPr>
              <w:rPr>
                <w:b/>
                <w:sz w:val="22"/>
              </w:rPr>
            </w:pPr>
          </w:p>
        </w:tc>
        <w:tc>
          <w:tcPr>
            <w:tcW w:w="629" w:type="dxa"/>
            <w:tcMar/>
          </w:tcPr>
          <w:p w:rsidRPr="00281781" w:rsidR="00C67CE7" w:rsidRDefault="00C67CE7" w14:paraId="5C52D4DC" w14:textId="77777777">
            <w:pPr>
              <w:rPr>
                <w:b/>
                <w:sz w:val="22"/>
              </w:rPr>
            </w:pPr>
          </w:p>
        </w:tc>
        <w:tc>
          <w:tcPr>
            <w:tcW w:w="629" w:type="dxa"/>
            <w:tcMar/>
          </w:tcPr>
          <w:p w:rsidRPr="00281781" w:rsidR="00C67CE7" w:rsidRDefault="00C67CE7" w14:paraId="70BCEE1C" w14:textId="77777777">
            <w:pPr>
              <w:rPr>
                <w:b/>
                <w:sz w:val="22"/>
              </w:rPr>
            </w:pPr>
          </w:p>
        </w:tc>
        <w:tc>
          <w:tcPr>
            <w:tcW w:w="629" w:type="dxa"/>
            <w:tcMar/>
          </w:tcPr>
          <w:p w:rsidRPr="00281781" w:rsidR="00C67CE7" w:rsidRDefault="00C67CE7" w14:paraId="1B07A17C" w14:textId="77777777">
            <w:pPr>
              <w:rPr>
                <w:b/>
                <w:sz w:val="22"/>
              </w:rPr>
            </w:pPr>
          </w:p>
        </w:tc>
        <w:tc>
          <w:tcPr>
            <w:tcW w:w="630" w:type="dxa"/>
            <w:tcMar/>
          </w:tcPr>
          <w:p w:rsidRPr="00281781" w:rsidR="00C67CE7" w:rsidRDefault="00C67CE7" w14:paraId="0ECAC886" w14:textId="77777777">
            <w:pPr>
              <w:rPr>
                <w:b/>
                <w:sz w:val="22"/>
              </w:rPr>
            </w:pPr>
          </w:p>
        </w:tc>
      </w:tr>
      <w:tr w:rsidRPr="00281781" w:rsidR="00C67CE7" w:rsidTr="163ED4DD" w14:paraId="1D5984F2" w14:textId="77777777">
        <w:tc>
          <w:tcPr>
            <w:tcW w:w="782" w:type="dxa"/>
            <w:shd w:val="clear" w:color="auto" w:fill="F2F2F2" w:themeFill="background1" w:themeFillShade="F2"/>
            <w:tcMar/>
          </w:tcPr>
          <w:p w:rsidRPr="00281781" w:rsidR="00C67CE7" w:rsidRDefault="00C67CE7" w14:paraId="1225E61B" w14:textId="43ECFE93">
            <w:pPr>
              <w:rPr>
                <w:b/>
                <w:sz w:val="20"/>
                <w:szCs w:val="20"/>
              </w:rPr>
            </w:pPr>
            <w:r w:rsidRPr="00281781">
              <w:rPr>
                <w:b/>
                <w:sz w:val="20"/>
                <w:szCs w:val="20"/>
              </w:rPr>
              <w:t>GK2</w:t>
            </w:r>
          </w:p>
        </w:tc>
        <w:tc>
          <w:tcPr>
            <w:tcW w:w="629" w:type="dxa"/>
            <w:tcMar/>
          </w:tcPr>
          <w:p w:rsidRPr="00281781" w:rsidR="00C67CE7" w:rsidRDefault="00C67CE7" w14:paraId="52F96735" w14:textId="77777777">
            <w:pPr>
              <w:rPr>
                <w:b/>
                <w:sz w:val="22"/>
              </w:rPr>
            </w:pPr>
          </w:p>
        </w:tc>
        <w:tc>
          <w:tcPr>
            <w:tcW w:w="629" w:type="dxa"/>
            <w:tcMar/>
          </w:tcPr>
          <w:p w:rsidRPr="00281781" w:rsidR="00C67CE7" w:rsidRDefault="00C67CE7" w14:paraId="44F94E72" w14:textId="77777777">
            <w:pPr>
              <w:rPr>
                <w:b/>
                <w:sz w:val="22"/>
              </w:rPr>
            </w:pPr>
          </w:p>
        </w:tc>
        <w:tc>
          <w:tcPr>
            <w:tcW w:w="629" w:type="dxa"/>
            <w:tcMar/>
          </w:tcPr>
          <w:p w:rsidRPr="00281781" w:rsidR="00C67CE7" w:rsidRDefault="00C67CE7" w14:paraId="2B433E5C" w14:textId="77777777">
            <w:pPr>
              <w:rPr>
                <w:b/>
                <w:sz w:val="22"/>
              </w:rPr>
            </w:pPr>
          </w:p>
        </w:tc>
        <w:tc>
          <w:tcPr>
            <w:tcW w:w="629" w:type="dxa"/>
            <w:tcMar/>
          </w:tcPr>
          <w:p w:rsidRPr="00281781" w:rsidR="00C67CE7" w:rsidRDefault="00C67CE7" w14:paraId="4DBC2C2F" w14:textId="77777777">
            <w:pPr>
              <w:rPr>
                <w:b/>
                <w:sz w:val="22"/>
              </w:rPr>
            </w:pPr>
          </w:p>
        </w:tc>
        <w:tc>
          <w:tcPr>
            <w:tcW w:w="629" w:type="dxa"/>
            <w:tcMar/>
          </w:tcPr>
          <w:p w:rsidRPr="00281781" w:rsidR="00C67CE7" w:rsidRDefault="00C67CE7" w14:paraId="46F7DBF8" w14:textId="77777777">
            <w:pPr>
              <w:rPr>
                <w:b/>
                <w:sz w:val="22"/>
              </w:rPr>
            </w:pPr>
          </w:p>
        </w:tc>
        <w:tc>
          <w:tcPr>
            <w:tcW w:w="629" w:type="dxa"/>
            <w:tcMar/>
          </w:tcPr>
          <w:p w:rsidRPr="00281781" w:rsidR="00C67CE7" w:rsidRDefault="00C67CE7" w14:paraId="2DBE8B37" w14:textId="77777777">
            <w:pPr>
              <w:rPr>
                <w:b/>
                <w:sz w:val="22"/>
              </w:rPr>
            </w:pPr>
          </w:p>
        </w:tc>
        <w:tc>
          <w:tcPr>
            <w:tcW w:w="630" w:type="dxa"/>
            <w:tcMar/>
          </w:tcPr>
          <w:p w:rsidRPr="00281781" w:rsidR="00C67CE7" w:rsidRDefault="00C67CE7" w14:paraId="01EF99D2" w14:textId="77777777">
            <w:pPr>
              <w:rPr>
                <w:b/>
                <w:sz w:val="22"/>
              </w:rPr>
            </w:pPr>
          </w:p>
        </w:tc>
        <w:tc>
          <w:tcPr>
            <w:tcW w:w="629" w:type="dxa"/>
            <w:tcMar/>
          </w:tcPr>
          <w:p w:rsidRPr="00281781" w:rsidR="00C67CE7" w:rsidRDefault="00C67CE7" w14:paraId="5FECC2C9" w14:textId="77777777">
            <w:pPr>
              <w:rPr>
                <w:b/>
                <w:sz w:val="22"/>
              </w:rPr>
            </w:pPr>
          </w:p>
        </w:tc>
        <w:tc>
          <w:tcPr>
            <w:tcW w:w="629" w:type="dxa"/>
            <w:tcMar/>
          </w:tcPr>
          <w:p w:rsidRPr="00281781" w:rsidR="00C67CE7" w:rsidRDefault="00C67CE7" w14:paraId="18F98D63" w14:textId="77777777">
            <w:pPr>
              <w:rPr>
                <w:b/>
                <w:sz w:val="22"/>
              </w:rPr>
            </w:pPr>
          </w:p>
        </w:tc>
        <w:tc>
          <w:tcPr>
            <w:tcW w:w="629" w:type="dxa"/>
            <w:tcMar/>
          </w:tcPr>
          <w:p w:rsidRPr="00281781" w:rsidR="00C67CE7" w:rsidRDefault="00C67CE7" w14:paraId="38B1DCD1" w14:textId="77777777">
            <w:pPr>
              <w:rPr>
                <w:b/>
                <w:sz w:val="22"/>
              </w:rPr>
            </w:pPr>
          </w:p>
        </w:tc>
        <w:tc>
          <w:tcPr>
            <w:tcW w:w="629" w:type="dxa"/>
            <w:tcMar/>
          </w:tcPr>
          <w:p w:rsidRPr="00281781" w:rsidR="00C67CE7" w:rsidRDefault="00C67CE7" w14:paraId="1A710D34" w14:textId="77777777">
            <w:pPr>
              <w:rPr>
                <w:b/>
                <w:sz w:val="22"/>
              </w:rPr>
            </w:pPr>
          </w:p>
        </w:tc>
        <w:tc>
          <w:tcPr>
            <w:tcW w:w="629" w:type="dxa"/>
            <w:tcMar/>
          </w:tcPr>
          <w:p w:rsidRPr="00281781" w:rsidR="00C67CE7" w:rsidRDefault="00C67CE7" w14:paraId="7E143E1B" w14:textId="77777777">
            <w:pPr>
              <w:rPr>
                <w:b/>
                <w:sz w:val="22"/>
              </w:rPr>
            </w:pPr>
          </w:p>
        </w:tc>
        <w:tc>
          <w:tcPr>
            <w:tcW w:w="629" w:type="dxa"/>
            <w:tcMar/>
          </w:tcPr>
          <w:p w:rsidRPr="00281781" w:rsidR="00C67CE7" w:rsidRDefault="00C67CE7" w14:paraId="699F972E" w14:textId="77777777">
            <w:pPr>
              <w:rPr>
                <w:b/>
                <w:sz w:val="22"/>
              </w:rPr>
            </w:pPr>
          </w:p>
        </w:tc>
        <w:tc>
          <w:tcPr>
            <w:tcW w:w="630" w:type="dxa"/>
            <w:tcMar/>
          </w:tcPr>
          <w:p w:rsidRPr="00281781" w:rsidR="00C67CE7" w:rsidRDefault="00C67CE7" w14:paraId="2A77A5D7" w14:textId="77777777">
            <w:pPr>
              <w:rPr>
                <w:b/>
                <w:sz w:val="22"/>
              </w:rPr>
            </w:pPr>
          </w:p>
        </w:tc>
        <w:tc>
          <w:tcPr>
            <w:tcW w:w="629" w:type="dxa"/>
            <w:tcMar/>
          </w:tcPr>
          <w:p w:rsidRPr="00281781" w:rsidR="00C67CE7" w:rsidRDefault="00C67CE7" w14:paraId="4B21F2AF" w14:textId="77777777">
            <w:pPr>
              <w:rPr>
                <w:b/>
                <w:sz w:val="22"/>
              </w:rPr>
            </w:pPr>
          </w:p>
        </w:tc>
        <w:tc>
          <w:tcPr>
            <w:tcW w:w="629" w:type="dxa"/>
            <w:tcMar/>
          </w:tcPr>
          <w:p w:rsidRPr="00281781" w:rsidR="00C67CE7" w:rsidRDefault="00C67CE7" w14:paraId="70680BA6" w14:textId="77777777">
            <w:pPr>
              <w:rPr>
                <w:b/>
                <w:sz w:val="22"/>
              </w:rPr>
            </w:pPr>
          </w:p>
        </w:tc>
        <w:tc>
          <w:tcPr>
            <w:tcW w:w="629" w:type="dxa"/>
            <w:tcMar/>
          </w:tcPr>
          <w:p w:rsidRPr="00281781" w:rsidR="00C67CE7" w:rsidRDefault="00C67CE7" w14:paraId="6293C49B" w14:textId="77777777">
            <w:pPr>
              <w:rPr>
                <w:b/>
                <w:sz w:val="22"/>
              </w:rPr>
            </w:pPr>
          </w:p>
        </w:tc>
        <w:tc>
          <w:tcPr>
            <w:tcW w:w="629" w:type="dxa"/>
            <w:tcMar/>
          </w:tcPr>
          <w:p w:rsidRPr="00281781" w:rsidR="00C67CE7" w:rsidRDefault="00C67CE7" w14:paraId="59EA5E53" w14:textId="77777777">
            <w:pPr>
              <w:rPr>
                <w:b/>
                <w:sz w:val="22"/>
              </w:rPr>
            </w:pPr>
          </w:p>
        </w:tc>
        <w:tc>
          <w:tcPr>
            <w:tcW w:w="629" w:type="dxa"/>
            <w:tcMar/>
          </w:tcPr>
          <w:p w:rsidRPr="00281781" w:rsidR="00C67CE7" w:rsidRDefault="00C67CE7" w14:paraId="0F318533" w14:textId="77777777">
            <w:pPr>
              <w:rPr>
                <w:b/>
                <w:sz w:val="22"/>
              </w:rPr>
            </w:pPr>
          </w:p>
        </w:tc>
        <w:tc>
          <w:tcPr>
            <w:tcW w:w="629" w:type="dxa"/>
            <w:tcMar/>
          </w:tcPr>
          <w:p w:rsidRPr="00281781" w:rsidR="00C67CE7" w:rsidRDefault="00C67CE7" w14:paraId="79CFB058" w14:textId="77777777">
            <w:pPr>
              <w:rPr>
                <w:b/>
                <w:sz w:val="22"/>
              </w:rPr>
            </w:pPr>
          </w:p>
        </w:tc>
        <w:tc>
          <w:tcPr>
            <w:tcW w:w="630" w:type="dxa"/>
            <w:tcMar/>
          </w:tcPr>
          <w:p w:rsidRPr="00281781" w:rsidR="00C67CE7" w:rsidRDefault="00C67CE7" w14:paraId="2FAD105D" w14:textId="77777777">
            <w:pPr>
              <w:rPr>
                <w:b/>
                <w:sz w:val="22"/>
              </w:rPr>
            </w:pPr>
          </w:p>
        </w:tc>
      </w:tr>
      <w:tr w:rsidRPr="00281781" w:rsidR="00C67CE7" w:rsidTr="163ED4DD" w14:paraId="454AAD9A" w14:textId="77777777">
        <w:tc>
          <w:tcPr>
            <w:tcW w:w="782" w:type="dxa"/>
            <w:shd w:val="clear" w:color="auto" w:fill="F2F2F2" w:themeFill="background1" w:themeFillShade="F2"/>
            <w:tcMar/>
          </w:tcPr>
          <w:p w:rsidRPr="00281781" w:rsidR="00C67CE7" w:rsidRDefault="00C67CE7" w14:paraId="18F42CC8" w14:textId="4AB462A4">
            <w:pPr>
              <w:rPr>
                <w:b/>
                <w:sz w:val="20"/>
                <w:szCs w:val="20"/>
              </w:rPr>
            </w:pPr>
            <w:r w:rsidRPr="00281781">
              <w:rPr>
                <w:b/>
                <w:sz w:val="20"/>
                <w:szCs w:val="20"/>
              </w:rPr>
              <w:t>GK3</w:t>
            </w:r>
          </w:p>
        </w:tc>
        <w:tc>
          <w:tcPr>
            <w:tcW w:w="629" w:type="dxa"/>
            <w:tcMar/>
          </w:tcPr>
          <w:p w:rsidRPr="00281781" w:rsidR="00C67CE7" w:rsidRDefault="00C67CE7" w14:paraId="6A66B22C" w14:textId="77777777">
            <w:pPr>
              <w:rPr>
                <w:b/>
                <w:sz w:val="22"/>
              </w:rPr>
            </w:pPr>
          </w:p>
        </w:tc>
        <w:tc>
          <w:tcPr>
            <w:tcW w:w="629" w:type="dxa"/>
            <w:tcMar/>
          </w:tcPr>
          <w:p w:rsidRPr="00281781" w:rsidR="00C67CE7" w:rsidRDefault="00C67CE7" w14:paraId="00CE20B3" w14:textId="77777777">
            <w:pPr>
              <w:rPr>
                <w:b/>
                <w:sz w:val="22"/>
              </w:rPr>
            </w:pPr>
          </w:p>
        </w:tc>
        <w:tc>
          <w:tcPr>
            <w:tcW w:w="629" w:type="dxa"/>
            <w:tcMar/>
          </w:tcPr>
          <w:p w:rsidRPr="00281781" w:rsidR="00C67CE7" w:rsidRDefault="00C67CE7" w14:paraId="7EC916EA" w14:textId="77777777">
            <w:pPr>
              <w:rPr>
                <w:b/>
                <w:sz w:val="22"/>
              </w:rPr>
            </w:pPr>
          </w:p>
        </w:tc>
        <w:tc>
          <w:tcPr>
            <w:tcW w:w="629" w:type="dxa"/>
            <w:tcMar/>
          </w:tcPr>
          <w:p w:rsidRPr="00281781" w:rsidR="00C67CE7" w:rsidRDefault="00C67CE7" w14:paraId="03810F71" w14:textId="77777777">
            <w:pPr>
              <w:rPr>
                <w:b/>
                <w:sz w:val="22"/>
              </w:rPr>
            </w:pPr>
          </w:p>
        </w:tc>
        <w:tc>
          <w:tcPr>
            <w:tcW w:w="629" w:type="dxa"/>
            <w:tcMar/>
          </w:tcPr>
          <w:p w:rsidRPr="00281781" w:rsidR="00C67CE7" w:rsidRDefault="00C67CE7" w14:paraId="093A0772" w14:textId="77777777">
            <w:pPr>
              <w:rPr>
                <w:b/>
                <w:sz w:val="22"/>
              </w:rPr>
            </w:pPr>
          </w:p>
        </w:tc>
        <w:tc>
          <w:tcPr>
            <w:tcW w:w="629" w:type="dxa"/>
            <w:tcMar/>
          </w:tcPr>
          <w:p w:rsidRPr="00281781" w:rsidR="00C67CE7" w:rsidRDefault="00C67CE7" w14:paraId="123C4608" w14:textId="77777777">
            <w:pPr>
              <w:rPr>
                <w:b/>
                <w:sz w:val="22"/>
              </w:rPr>
            </w:pPr>
          </w:p>
        </w:tc>
        <w:tc>
          <w:tcPr>
            <w:tcW w:w="630" w:type="dxa"/>
            <w:tcMar/>
          </w:tcPr>
          <w:p w:rsidRPr="00281781" w:rsidR="00C67CE7" w:rsidRDefault="00C67CE7" w14:paraId="2D575B6D" w14:textId="77777777">
            <w:pPr>
              <w:rPr>
                <w:b/>
                <w:sz w:val="22"/>
              </w:rPr>
            </w:pPr>
          </w:p>
        </w:tc>
        <w:tc>
          <w:tcPr>
            <w:tcW w:w="629" w:type="dxa"/>
            <w:tcMar/>
          </w:tcPr>
          <w:p w:rsidRPr="00281781" w:rsidR="00C67CE7" w:rsidRDefault="00C67CE7" w14:paraId="0B5B391F" w14:textId="77777777">
            <w:pPr>
              <w:rPr>
                <w:b/>
                <w:sz w:val="22"/>
              </w:rPr>
            </w:pPr>
          </w:p>
        </w:tc>
        <w:tc>
          <w:tcPr>
            <w:tcW w:w="629" w:type="dxa"/>
            <w:tcMar/>
          </w:tcPr>
          <w:p w:rsidRPr="00281781" w:rsidR="00C67CE7" w:rsidRDefault="00C67CE7" w14:paraId="45AB098B" w14:textId="77777777">
            <w:pPr>
              <w:rPr>
                <w:b/>
                <w:sz w:val="22"/>
              </w:rPr>
            </w:pPr>
          </w:p>
        </w:tc>
        <w:tc>
          <w:tcPr>
            <w:tcW w:w="629" w:type="dxa"/>
            <w:tcMar/>
          </w:tcPr>
          <w:p w:rsidRPr="00281781" w:rsidR="00C67CE7" w:rsidRDefault="00C67CE7" w14:paraId="4D99E493" w14:textId="77777777">
            <w:pPr>
              <w:rPr>
                <w:b/>
                <w:sz w:val="22"/>
              </w:rPr>
            </w:pPr>
          </w:p>
        </w:tc>
        <w:tc>
          <w:tcPr>
            <w:tcW w:w="629" w:type="dxa"/>
            <w:tcMar/>
          </w:tcPr>
          <w:p w:rsidRPr="00281781" w:rsidR="00C67CE7" w:rsidRDefault="00C67CE7" w14:paraId="23E2B565" w14:textId="77777777">
            <w:pPr>
              <w:rPr>
                <w:b/>
                <w:sz w:val="22"/>
              </w:rPr>
            </w:pPr>
          </w:p>
        </w:tc>
        <w:tc>
          <w:tcPr>
            <w:tcW w:w="629" w:type="dxa"/>
            <w:tcMar/>
          </w:tcPr>
          <w:p w:rsidRPr="00281781" w:rsidR="00C67CE7" w:rsidRDefault="00C67CE7" w14:paraId="4B559CF0" w14:textId="77777777">
            <w:pPr>
              <w:rPr>
                <w:b/>
                <w:sz w:val="22"/>
              </w:rPr>
            </w:pPr>
          </w:p>
        </w:tc>
        <w:tc>
          <w:tcPr>
            <w:tcW w:w="629" w:type="dxa"/>
            <w:tcMar/>
          </w:tcPr>
          <w:p w:rsidRPr="00281781" w:rsidR="00C67CE7" w:rsidRDefault="00C67CE7" w14:paraId="2E727456" w14:textId="77777777">
            <w:pPr>
              <w:rPr>
                <w:b/>
                <w:sz w:val="22"/>
              </w:rPr>
            </w:pPr>
          </w:p>
        </w:tc>
        <w:tc>
          <w:tcPr>
            <w:tcW w:w="630" w:type="dxa"/>
            <w:tcMar/>
          </w:tcPr>
          <w:p w:rsidRPr="00281781" w:rsidR="00C67CE7" w:rsidRDefault="00C67CE7" w14:paraId="77E5D637" w14:textId="77777777">
            <w:pPr>
              <w:rPr>
                <w:b/>
                <w:sz w:val="22"/>
              </w:rPr>
            </w:pPr>
          </w:p>
        </w:tc>
        <w:tc>
          <w:tcPr>
            <w:tcW w:w="629" w:type="dxa"/>
            <w:tcMar/>
          </w:tcPr>
          <w:p w:rsidRPr="00281781" w:rsidR="00C67CE7" w:rsidRDefault="00C67CE7" w14:paraId="4757E70E" w14:textId="77777777">
            <w:pPr>
              <w:rPr>
                <w:b/>
                <w:sz w:val="22"/>
              </w:rPr>
            </w:pPr>
          </w:p>
        </w:tc>
        <w:tc>
          <w:tcPr>
            <w:tcW w:w="629" w:type="dxa"/>
            <w:tcMar/>
          </w:tcPr>
          <w:p w:rsidRPr="00281781" w:rsidR="00C67CE7" w:rsidRDefault="00C67CE7" w14:paraId="1247CD4B" w14:textId="77777777">
            <w:pPr>
              <w:rPr>
                <w:b/>
                <w:sz w:val="22"/>
              </w:rPr>
            </w:pPr>
          </w:p>
        </w:tc>
        <w:tc>
          <w:tcPr>
            <w:tcW w:w="629" w:type="dxa"/>
            <w:tcMar/>
          </w:tcPr>
          <w:p w:rsidRPr="00281781" w:rsidR="00C67CE7" w:rsidRDefault="00C67CE7" w14:paraId="679B7B7A" w14:textId="77777777">
            <w:pPr>
              <w:rPr>
                <w:b/>
                <w:sz w:val="22"/>
              </w:rPr>
            </w:pPr>
          </w:p>
        </w:tc>
        <w:tc>
          <w:tcPr>
            <w:tcW w:w="629" w:type="dxa"/>
            <w:tcMar/>
          </w:tcPr>
          <w:p w:rsidRPr="00281781" w:rsidR="00C67CE7" w:rsidRDefault="00C67CE7" w14:paraId="52DCF13A" w14:textId="77777777">
            <w:pPr>
              <w:rPr>
                <w:b/>
                <w:sz w:val="22"/>
              </w:rPr>
            </w:pPr>
          </w:p>
        </w:tc>
        <w:tc>
          <w:tcPr>
            <w:tcW w:w="629" w:type="dxa"/>
            <w:tcMar/>
          </w:tcPr>
          <w:p w:rsidRPr="00281781" w:rsidR="00C67CE7" w:rsidRDefault="00C67CE7" w14:paraId="011F2C38" w14:textId="77777777">
            <w:pPr>
              <w:rPr>
                <w:b/>
                <w:sz w:val="22"/>
              </w:rPr>
            </w:pPr>
          </w:p>
        </w:tc>
        <w:tc>
          <w:tcPr>
            <w:tcW w:w="629" w:type="dxa"/>
            <w:tcMar/>
          </w:tcPr>
          <w:p w:rsidRPr="00281781" w:rsidR="00C67CE7" w:rsidRDefault="00C67CE7" w14:paraId="23F01445" w14:textId="77777777">
            <w:pPr>
              <w:rPr>
                <w:b/>
                <w:sz w:val="22"/>
              </w:rPr>
            </w:pPr>
          </w:p>
        </w:tc>
        <w:tc>
          <w:tcPr>
            <w:tcW w:w="630" w:type="dxa"/>
            <w:tcMar/>
          </w:tcPr>
          <w:p w:rsidRPr="00281781" w:rsidR="00C67CE7" w:rsidRDefault="00C67CE7" w14:paraId="4C467030" w14:textId="77777777">
            <w:pPr>
              <w:rPr>
                <w:b/>
                <w:sz w:val="22"/>
              </w:rPr>
            </w:pPr>
          </w:p>
        </w:tc>
      </w:tr>
      <w:tr w:rsidRPr="00281781" w:rsidR="00C67CE7" w:rsidTr="163ED4DD" w14:paraId="42A31231" w14:textId="77777777">
        <w:tc>
          <w:tcPr>
            <w:tcW w:w="782" w:type="dxa"/>
            <w:shd w:val="clear" w:color="auto" w:fill="F2F2F2" w:themeFill="background1" w:themeFillShade="F2"/>
            <w:tcMar/>
          </w:tcPr>
          <w:p w:rsidRPr="00281781" w:rsidR="00C67CE7" w:rsidRDefault="00C67CE7" w14:paraId="396CA8D4" w14:textId="05A893C4">
            <w:pPr>
              <w:rPr>
                <w:b/>
                <w:sz w:val="20"/>
                <w:szCs w:val="20"/>
              </w:rPr>
            </w:pPr>
            <w:r w:rsidRPr="00281781">
              <w:rPr>
                <w:b/>
                <w:sz w:val="20"/>
                <w:szCs w:val="20"/>
              </w:rPr>
              <w:t>GC …</w:t>
            </w:r>
          </w:p>
        </w:tc>
        <w:tc>
          <w:tcPr>
            <w:tcW w:w="629" w:type="dxa"/>
            <w:tcMar/>
          </w:tcPr>
          <w:p w:rsidRPr="00281781" w:rsidR="00C67CE7" w:rsidRDefault="00C67CE7" w14:paraId="1895AB94" w14:textId="77777777">
            <w:pPr>
              <w:rPr>
                <w:b/>
                <w:sz w:val="22"/>
              </w:rPr>
            </w:pPr>
          </w:p>
        </w:tc>
        <w:tc>
          <w:tcPr>
            <w:tcW w:w="629" w:type="dxa"/>
            <w:tcMar/>
          </w:tcPr>
          <w:p w:rsidRPr="00281781" w:rsidR="00C67CE7" w:rsidRDefault="00C67CE7" w14:paraId="40E40915" w14:textId="77777777">
            <w:pPr>
              <w:rPr>
                <w:b/>
                <w:sz w:val="22"/>
              </w:rPr>
            </w:pPr>
          </w:p>
        </w:tc>
        <w:tc>
          <w:tcPr>
            <w:tcW w:w="629" w:type="dxa"/>
            <w:tcMar/>
          </w:tcPr>
          <w:p w:rsidRPr="00281781" w:rsidR="00C67CE7" w:rsidRDefault="00C67CE7" w14:paraId="073D4CF0" w14:textId="77777777">
            <w:pPr>
              <w:rPr>
                <w:b/>
                <w:sz w:val="22"/>
              </w:rPr>
            </w:pPr>
          </w:p>
        </w:tc>
        <w:tc>
          <w:tcPr>
            <w:tcW w:w="629" w:type="dxa"/>
            <w:tcMar/>
          </w:tcPr>
          <w:p w:rsidRPr="00281781" w:rsidR="00C67CE7" w:rsidRDefault="00C67CE7" w14:paraId="55BD52A7" w14:textId="77777777">
            <w:pPr>
              <w:rPr>
                <w:b/>
                <w:sz w:val="22"/>
              </w:rPr>
            </w:pPr>
          </w:p>
        </w:tc>
        <w:tc>
          <w:tcPr>
            <w:tcW w:w="629" w:type="dxa"/>
            <w:tcMar/>
          </w:tcPr>
          <w:p w:rsidRPr="00281781" w:rsidR="00C67CE7" w:rsidRDefault="00C67CE7" w14:paraId="5B18A4BC" w14:textId="77777777">
            <w:pPr>
              <w:rPr>
                <w:b/>
                <w:sz w:val="22"/>
              </w:rPr>
            </w:pPr>
          </w:p>
        </w:tc>
        <w:tc>
          <w:tcPr>
            <w:tcW w:w="629" w:type="dxa"/>
            <w:tcMar/>
          </w:tcPr>
          <w:p w:rsidRPr="00281781" w:rsidR="00C67CE7" w:rsidRDefault="00C67CE7" w14:paraId="5B74B8DB" w14:textId="77777777">
            <w:pPr>
              <w:rPr>
                <w:b/>
                <w:sz w:val="22"/>
              </w:rPr>
            </w:pPr>
          </w:p>
        </w:tc>
        <w:tc>
          <w:tcPr>
            <w:tcW w:w="630" w:type="dxa"/>
            <w:tcMar/>
          </w:tcPr>
          <w:p w:rsidRPr="00281781" w:rsidR="00C67CE7" w:rsidRDefault="00C67CE7" w14:paraId="27E48D5D" w14:textId="77777777">
            <w:pPr>
              <w:rPr>
                <w:b/>
                <w:sz w:val="22"/>
              </w:rPr>
            </w:pPr>
          </w:p>
        </w:tc>
        <w:tc>
          <w:tcPr>
            <w:tcW w:w="629" w:type="dxa"/>
            <w:tcMar/>
          </w:tcPr>
          <w:p w:rsidRPr="00281781" w:rsidR="00C67CE7" w:rsidRDefault="00C67CE7" w14:paraId="06100088" w14:textId="77777777">
            <w:pPr>
              <w:rPr>
                <w:b/>
                <w:sz w:val="22"/>
              </w:rPr>
            </w:pPr>
          </w:p>
        </w:tc>
        <w:tc>
          <w:tcPr>
            <w:tcW w:w="629" w:type="dxa"/>
            <w:tcMar/>
          </w:tcPr>
          <w:p w:rsidRPr="00281781" w:rsidR="00C67CE7" w:rsidRDefault="00C67CE7" w14:paraId="2EF1096B" w14:textId="77777777">
            <w:pPr>
              <w:rPr>
                <w:b/>
                <w:sz w:val="22"/>
              </w:rPr>
            </w:pPr>
          </w:p>
        </w:tc>
        <w:tc>
          <w:tcPr>
            <w:tcW w:w="629" w:type="dxa"/>
            <w:tcMar/>
          </w:tcPr>
          <w:p w:rsidRPr="00281781" w:rsidR="00C67CE7" w:rsidRDefault="00C67CE7" w14:paraId="7003278F" w14:textId="77777777">
            <w:pPr>
              <w:rPr>
                <w:b/>
                <w:sz w:val="22"/>
              </w:rPr>
            </w:pPr>
          </w:p>
        </w:tc>
        <w:tc>
          <w:tcPr>
            <w:tcW w:w="629" w:type="dxa"/>
            <w:tcMar/>
          </w:tcPr>
          <w:p w:rsidRPr="00281781" w:rsidR="00C67CE7" w:rsidRDefault="00C67CE7" w14:paraId="4411830C" w14:textId="77777777">
            <w:pPr>
              <w:rPr>
                <w:b/>
                <w:sz w:val="22"/>
              </w:rPr>
            </w:pPr>
          </w:p>
        </w:tc>
        <w:tc>
          <w:tcPr>
            <w:tcW w:w="629" w:type="dxa"/>
            <w:tcMar/>
          </w:tcPr>
          <w:p w:rsidRPr="00281781" w:rsidR="00C67CE7" w:rsidRDefault="00C67CE7" w14:paraId="6EDD44FD" w14:textId="77777777">
            <w:pPr>
              <w:rPr>
                <w:b/>
                <w:sz w:val="22"/>
              </w:rPr>
            </w:pPr>
          </w:p>
        </w:tc>
        <w:tc>
          <w:tcPr>
            <w:tcW w:w="629" w:type="dxa"/>
            <w:tcMar/>
          </w:tcPr>
          <w:p w:rsidRPr="00281781" w:rsidR="00C67CE7" w:rsidRDefault="00C67CE7" w14:paraId="39AC91C0" w14:textId="77777777">
            <w:pPr>
              <w:rPr>
                <w:b/>
                <w:sz w:val="22"/>
              </w:rPr>
            </w:pPr>
          </w:p>
        </w:tc>
        <w:tc>
          <w:tcPr>
            <w:tcW w:w="630" w:type="dxa"/>
            <w:tcMar/>
          </w:tcPr>
          <w:p w:rsidRPr="00281781" w:rsidR="00C67CE7" w:rsidRDefault="00C67CE7" w14:paraId="2C6045B2" w14:textId="77777777">
            <w:pPr>
              <w:rPr>
                <w:b/>
                <w:sz w:val="22"/>
              </w:rPr>
            </w:pPr>
          </w:p>
        </w:tc>
        <w:tc>
          <w:tcPr>
            <w:tcW w:w="629" w:type="dxa"/>
            <w:tcMar/>
          </w:tcPr>
          <w:p w:rsidRPr="00281781" w:rsidR="00C67CE7" w:rsidRDefault="00C67CE7" w14:paraId="045E9A6E" w14:textId="77777777">
            <w:pPr>
              <w:rPr>
                <w:b/>
                <w:sz w:val="22"/>
              </w:rPr>
            </w:pPr>
          </w:p>
        </w:tc>
        <w:tc>
          <w:tcPr>
            <w:tcW w:w="629" w:type="dxa"/>
            <w:tcMar/>
          </w:tcPr>
          <w:p w:rsidRPr="00281781" w:rsidR="00C67CE7" w:rsidRDefault="00C67CE7" w14:paraId="3C571C7E" w14:textId="77777777">
            <w:pPr>
              <w:rPr>
                <w:b/>
                <w:sz w:val="22"/>
              </w:rPr>
            </w:pPr>
          </w:p>
        </w:tc>
        <w:tc>
          <w:tcPr>
            <w:tcW w:w="629" w:type="dxa"/>
            <w:tcMar/>
          </w:tcPr>
          <w:p w:rsidRPr="00281781" w:rsidR="00C67CE7" w:rsidRDefault="00C67CE7" w14:paraId="74ECDFE4" w14:textId="77777777">
            <w:pPr>
              <w:rPr>
                <w:b/>
                <w:sz w:val="22"/>
              </w:rPr>
            </w:pPr>
          </w:p>
        </w:tc>
        <w:tc>
          <w:tcPr>
            <w:tcW w:w="629" w:type="dxa"/>
            <w:tcMar/>
          </w:tcPr>
          <w:p w:rsidRPr="00281781" w:rsidR="00C67CE7" w:rsidRDefault="00C67CE7" w14:paraId="3E563107" w14:textId="77777777">
            <w:pPr>
              <w:rPr>
                <w:b/>
                <w:sz w:val="22"/>
              </w:rPr>
            </w:pPr>
          </w:p>
        </w:tc>
        <w:tc>
          <w:tcPr>
            <w:tcW w:w="629" w:type="dxa"/>
            <w:tcMar/>
          </w:tcPr>
          <w:p w:rsidRPr="00281781" w:rsidR="00C67CE7" w:rsidRDefault="00C67CE7" w14:paraId="0BA3B57C" w14:textId="77777777">
            <w:pPr>
              <w:rPr>
                <w:b/>
                <w:sz w:val="22"/>
              </w:rPr>
            </w:pPr>
          </w:p>
        </w:tc>
        <w:tc>
          <w:tcPr>
            <w:tcW w:w="629" w:type="dxa"/>
            <w:tcMar/>
          </w:tcPr>
          <w:p w:rsidRPr="00281781" w:rsidR="00C67CE7" w:rsidRDefault="00C67CE7" w14:paraId="227604A8" w14:textId="77777777">
            <w:pPr>
              <w:rPr>
                <w:b/>
                <w:sz w:val="22"/>
              </w:rPr>
            </w:pPr>
          </w:p>
        </w:tc>
        <w:tc>
          <w:tcPr>
            <w:tcW w:w="630" w:type="dxa"/>
            <w:tcMar/>
          </w:tcPr>
          <w:p w:rsidRPr="00281781" w:rsidR="00C67CE7" w:rsidRDefault="00C67CE7" w14:paraId="249D53C2" w14:textId="77777777">
            <w:pPr>
              <w:rPr>
                <w:b/>
                <w:sz w:val="22"/>
              </w:rPr>
            </w:pPr>
          </w:p>
        </w:tc>
      </w:tr>
      <w:tr w:rsidRPr="00281781" w:rsidR="00C67CE7" w:rsidTr="163ED4DD" w14:paraId="7DBE8D2B" w14:textId="77777777">
        <w:tc>
          <w:tcPr>
            <w:tcW w:w="782" w:type="dxa"/>
            <w:shd w:val="clear" w:color="auto" w:fill="F2F2F2" w:themeFill="background1" w:themeFillShade="F2"/>
            <w:tcMar/>
          </w:tcPr>
          <w:p w:rsidRPr="00281781" w:rsidR="00C67CE7" w:rsidRDefault="00C67CE7" w14:paraId="5185CB72" w14:textId="77777777">
            <w:pPr>
              <w:rPr>
                <w:b/>
                <w:sz w:val="20"/>
                <w:szCs w:val="20"/>
              </w:rPr>
            </w:pPr>
          </w:p>
        </w:tc>
        <w:tc>
          <w:tcPr>
            <w:tcW w:w="629" w:type="dxa"/>
            <w:tcMar/>
          </w:tcPr>
          <w:p w:rsidRPr="00281781" w:rsidR="00C67CE7" w:rsidRDefault="00C67CE7" w14:paraId="14DABF91" w14:textId="77777777">
            <w:pPr>
              <w:rPr>
                <w:b/>
                <w:sz w:val="22"/>
              </w:rPr>
            </w:pPr>
          </w:p>
        </w:tc>
        <w:tc>
          <w:tcPr>
            <w:tcW w:w="629" w:type="dxa"/>
            <w:tcMar/>
          </w:tcPr>
          <w:p w:rsidRPr="00281781" w:rsidR="00C67CE7" w:rsidRDefault="00C67CE7" w14:paraId="26F3C76A" w14:textId="77777777">
            <w:pPr>
              <w:rPr>
                <w:b/>
                <w:sz w:val="22"/>
              </w:rPr>
            </w:pPr>
          </w:p>
        </w:tc>
        <w:tc>
          <w:tcPr>
            <w:tcW w:w="629" w:type="dxa"/>
            <w:tcMar/>
          </w:tcPr>
          <w:p w:rsidRPr="00281781" w:rsidR="00C67CE7" w:rsidRDefault="00C67CE7" w14:paraId="7135E7A6" w14:textId="77777777">
            <w:pPr>
              <w:rPr>
                <w:b/>
                <w:sz w:val="22"/>
              </w:rPr>
            </w:pPr>
          </w:p>
        </w:tc>
        <w:tc>
          <w:tcPr>
            <w:tcW w:w="629" w:type="dxa"/>
            <w:tcMar/>
          </w:tcPr>
          <w:p w:rsidRPr="00281781" w:rsidR="00C67CE7" w:rsidRDefault="00C67CE7" w14:paraId="3C04C9B6" w14:textId="77777777">
            <w:pPr>
              <w:rPr>
                <w:b/>
                <w:sz w:val="22"/>
              </w:rPr>
            </w:pPr>
          </w:p>
        </w:tc>
        <w:tc>
          <w:tcPr>
            <w:tcW w:w="629" w:type="dxa"/>
            <w:tcMar/>
          </w:tcPr>
          <w:p w:rsidRPr="00281781" w:rsidR="00C67CE7" w:rsidRDefault="00C67CE7" w14:paraId="1EBB0F14" w14:textId="77777777">
            <w:pPr>
              <w:rPr>
                <w:b/>
                <w:sz w:val="22"/>
              </w:rPr>
            </w:pPr>
          </w:p>
        </w:tc>
        <w:tc>
          <w:tcPr>
            <w:tcW w:w="629" w:type="dxa"/>
            <w:tcMar/>
          </w:tcPr>
          <w:p w:rsidRPr="00281781" w:rsidR="00C67CE7" w:rsidRDefault="00C67CE7" w14:paraId="093E4271" w14:textId="77777777">
            <w:pPr>
              <w:rPr>
                <w:b/>
                <w:sz w:val="22"/>
              </w:rPr>
            </w:pPr>
          </w:p>
        </w:tc>
        <w:tc>
          <w:tcPr>
            <w:tcW w:w="630" w:type="dxa"/>
            <w:tcMar/>
          </w:tcPr>
          <w:p w:rsidRPr="00281781" w:rsidR="00C67CE7" w:rsidRDefault="00C67CE7" w14:paraId="3487AA2A" w14:textId="77777777">
            <w:pPr>
              <w:rPr>
                <w:b/>
                <w:sz w:val="22"/>
              </w:rPr>
            </w:pPr>
          </w:p>
        </w:tc>
        <w:tc>
          <w:tcPr>
            <w:tcW w:w="629" w:type="dxa"/>
            <w:tcMar/>
          </w:tcPr>
          <w:p w:rsidRPr="00281781" w:rsidR="00C67CE7" w:rsidRDefault="00C67CE7" w14:paraId="5397E12D" w14:textId="77777777">
            <w:pPr>
              <w:rPr>
                <w:b/>
                <w:sz w:val="22"/>
              </w:rPr>
            </w:pPr>
          </w:p>
        </w:tc>
        <w:tc>
          <w:tcPr>
            <w:tcW w:w="629" w:type="dxa"/>
            <w:tcMar/>
          </w:tcPr>
          <w:p w:rsidRPr="00281781" w:rsidR="00C67CE7" w:rsidRDefault="00C67CE7" w14:paraId="04A665F9" w14:textId="77777777">
            <w:pPr>
              <w:rPr>
                <w:b/>
                <w:sz w:val="22"/>
              </w:rPr>
            </w:pPr>
          </w:p>
        </w:tc>
        <w:tc>
          <w:tcPr>
            <w:tcW w:w="629" w:type="dxa"/>
            <w:tcMar/>
          </w:tcPr>
          <w:p w:rsidRPr="00281781" w:rsidR="00C67CE7" w:rsidRDefault="00C67CE7" w14:paraId="7EA2C723" w14:textId="77777777">
            <w:pPr>
              <w:rPr>
                <w:b/>
                <w:sz w:val="22"/>
              </w:rPr>
            </w:pPr>
          </w:p>
        </w:tc>
        <w:tc>
          <w:tcPr>
            <w:tcW w:w="629" w:type="dxa"/>
            <w:tcMar/>
          </w:tcPr>
          <w:p w:rsidRPr="00281781" w:rsidR="00C67CE7" w:rsidRDefault="00C67CE7" w14:paraId="45BE8712" w14:textId="77777777">
            <w:pPr>
              <w:rPr>
                <w:b/>
                <w:sz w:val="22"/>
              </w:rPr>
            </w:pPr>
          </w:p>
        </w:tc>
        <w:tc>
          <w:tcPr>
            <w:tcW w:w="629" w:type="dxa"/>
            <w:tcMar/>
          </w:tcPr>
          <w:p w:rsidRPr="00281781" w:rsidR="00C67CE7" w:rsidRDefault="00C67CE7" w14:paraId="39509308" w14:textId="77777777">
            <w:pPr>
              <w:rPr>
                <w:b/>
                <w:sz w:val="22"/>
              </w:rPr>
            </w:pPr>
          </w:p>
        </w:tc>
        <w:tc>
          <w:tcPr>
            <w:tcW w:w="629" w:type="dxa"/>
            <w:tcMar/>
          </w:tcPr>
          <w:p w:rsidRPr="00281781" w:rsidR="00C67CE7" w:rsidRDefault="00C67CE7" w14:paraId="63257D69" w14:textId="77777777">
            <w:pPr>
              <w:rPr>
                <w:b/>
                <w:sz w:val="22"/>
              </w:rPr>
            </w:pPr>
          </w:p>
        </w:tc>
        <w:tc>
          <w:tcPr>
            <w:tcW w:w="630" w:type="dxa"/>
            <w:tcMar/>
          </w:tcPr>
          <w:p w:rsidRPr="00281781" w:rsidR="00C67CE7" w:rsidRDefault="00C67CE7" w14:paraId="30490760" w14:textId="77777777">
            <w:pPr>
              <w:rPr>
                <w:b/>
                <w:sz w:val="22"/>
              </w:rPr>
            </w:pPr>
          </w:p>
        </w:tc>
        <w:tc>
          <w:tcPr>
            <w:tcW w:w="629" w:type="dxa"/>
            <w:tcMar/>
          </w:tcPr>
          <w:p w:rsidRPr="00281781" w:rsidR="00C67CE7" w:rsidRDefault="00C67CE7" w14:paraId="7CACCCBB" w14:textId="77777777">
            <w:pPr>
              <w:rPr>
                <w:b/>
                <w:sz w:val="22"/>
              </w:rPr>
            </w:pPr>
          </w:p>
        </w:tc>
        <w:tc>
          <w:tcPr>
            <w:tcW w:w="629" w:type="dxa"/>
            <w:tcMar/>
          </w:tcPr>
          <w:p w:rsidRPr="00281781" w:rsidR="00C67CE7" w:rsidRDefault="00C67CE7" w14:paraId="0C37207E" w14:textId="77777777">
            <w:pPr>
              <w:rPr>
                <w:b/>
                <w:sz w:val="22"/>
              </w:rPr>
            </w:pPr>
          </w:p>
        </w:tc>
        <w:tc>
          <w:tcPr>
            <w:tcW w:w="629" w:type="dxa"/>
            <w:tcMar/>
          </w:tcPr>
          <w:p w:rsidRPr="00281781" w:rsidR="00C67CE7" w:rsidRDefault="00C67CE7" w14:paraId="39E62D4F" w14:textId="77777777">
            <w:pPr>
              <w:rPr>
                <w:b/>
                <w:sz w:val="22"/>
              </w:rPr>
            </w:pPr>
          </w:p>
        </w:tc>
        <w:tc>
          <w:tcPr>
            <w:tcW w:w="629" w:type="dxa"/>
            <w:tcMar/>
          </w:tcPr>
          <w:p w:rsidRPr="00281781" w:rsidR="00C67CE7" w:rsidRDefault="00C67CE7" w14:paraId="4E64F7A1" w14:textId="77777777">
            <w:pPr>
              <w:rPr>
                <w:b/>
                <w:sz w:val="22"/>
              </w:rPr>
            </w:pPr>
          </w:p>
        </w:tc>
        <w:tc>
          <w:tcPr>
            <w:tcW w:w="629" w:type="dxa"/>
            <w:tcMar/>
          </w:tcPr>
          <w:p w:rsidRPr="00281781" w:rsidR="00C67CE7" w:rsidRDefault="00C67CE7" w14:paraId="127CC3B7" w14:textId="77777777">
            <w:pPr>
              <w:rPr>
                <w:b/>
                <w:sz w:val="22"/>
              </w:rPr>
            </w:pPr>
          </w:p>
        </w:tc>
        <w:tc>
          <w:tcPr>
            <w:tcW w:w="629" w:type="dxa"/>
            <w:tcMar/>
          </w:tcPr>
          <w:p w:rsidRPr="00281781" w:rsidR="00C67CE7" w:rsidRDefault="00C67CE7" w14:paraId="576D105B" w14:textId="77777777">
            <w:pPr>
              <w:rPr>
                <w:b/>
                <w:sz w:val="22"/>
              </w:rPr>
            </w:pPr>
          </w:p>
        </w:tc>
        <w:tc>
          <w:tcPr>
            <w:tcW w:w="630" w:type="dxa"/>
            <w:tcMar/>
          </w:tcPr>
          <w:p w:rsidRPr="00281781" w:rsidR="00C67CE7" w:rsidRDefault="00C67CE7" w14:paraId="0E195AD6" w14:textId="77777777">
            <w:pPr>
              <w:rPr>
                <w:b/>
                <w:sz w:val="22"/>
              </w:rPr>
            </w:pPr>
          </w:p>
        </w:tc>
      </w:tr>
    </w:tbl>
    <w:p w:rsidRPr="00281781" w:rsidR="00CD2A2C" w:rsidRDefault="00132DEE" w14:paraId="780F175D" w14:textId="77037A59">
      <w:pPr>
        <w:rPr>
          <w:bCs/>
          <w:sz w:val="20"/>
          <w:szCs w:val="20"/>
        </w:rPr>
      </w:pPr>
      <w:r w:rsidRPr="00281781">
        <w:rPr>
          <w:bCs/>
          <w:sz w:val="20"/>
          <w:szCs w:val="20"/>
        </w:rPr>
        <w:t>LO = learning outcomes, K = knowledge, S = skills, GC = general competence. The numbering refers to the order in which the learning outcomes are listed in the study plan.</w:t>
      </w:r>
      <w:r w:rsidRPr="00281781" w:rsidR="00A13F7C">
        <w:rPr>
          <w:bCs/>
          <w:sz w:val="20"/>
          <w:szCs w:val="20"/>
        </w:rPr>
      </w:r>
      <w:r w:rsidRPr="00281781">
        <w:rPr>
          <w:bCs/>
          <w:sz w:val="20"/>
          <w:szCs w:val="20"/>
        </w:rPr>
      </w:r>
      <w:r w:rsidRPr="00281781" w:rsidR="00A13F7C">
        <w:rPr>
          <w:bCs/>
          <w:sz w:val="20"/>
          <w:szCs w:val="20"/>
        </w:rPr>
      </w:r>
      <w:r w:rsidRPr="00281781">
        <w:rPr>
          <w:bCs/>
          <w:sz w:val="20"/>
          <w:szCs w:val="20"/>
        </w:rPr>
      </w:r>
      <w:r w:rsidRPr="00281781" w:rsidR="00A13F7C">
        <w:rPr>
          <w:bCs/>
          <w:sz w:val="20"/>
          <w:szCs w:val="20"/>
        </w:rPr>
      </w:r>
      <w:r w:rsidRPr="00281781">
        <w:rPr>
          <w:bCs/>
          <w:sz w:val="20"/>
          <w:szCs w:val="20"/>
        </w:rPr>
      </w:r>
      <w:r w:rsidRPr="00281781" w:rsidR="00A13F7C">
        <w:rPr>
          <w:bCs/>
          <w:sz w:val="20"/>
          <w:szCs w:val="20"/>
        </w:rPr>
      </w:r>
      <w:r w:rsidRPr="00281781">
        <w:rPr>
          <w:bCs/>
          <w:sz w:val="20"/>
          <w:szCs w:val="20"/>
        </w:rPr>
      </w:r>
    </w:p>
    <w:p w:rsidRPr="00281781" w:rsidR="00A13F7C" w:rsidRDefault="00A13F7C" w14:paraId="547ACE10" w14:textId="47AD0B7B">
      <w:pPr>
        <w:spacing w:after="160" w:line="259" w:lineRule="auto"/>
        <w:rPr>
          <w:bCs/>
          <w:i/>
          <w:iCs/>
          <w:sz w:val="20"/>
          <w:szCs w:val="20"/>
        </w:rPr>
      </w:pPr>
      <w:r w:rsidRPr="00281781">
        <w:rPr>
          <w:bCs/>
          <w:i/>
          <w:iCs/>
          <w:sz w:val="20"/>
          <w:szCs w:val="20"/>
        </w:rPr>
        <w:br w:type="page"/>
      </w:r>
    </w:p>
    <w:p w:rsidRPr="00281781" w:rsidR="00A13F7C" w:rsidRDefault="00A13F7C" w14:paraId="549E48CC" w14:textId="1599C205">
      <w:pPr>
        <w:rPr>
          <w:b/>
          <w:sz w:val="28"/>
          <w:szCs w:val="28"/>
        </w:rPr>
      </w:pPr>
      <w:r w:rsidRPr="00281781">
        <w:rPr>
          <w:b/>
          <w:sz w:val="28"/>
          <w:szCs w:val="28"/>
        </w:rPr>
        <w:t>Table 3. Overview of the academic environment</w:t>
      </w:r>
      <w:r w:rsidRPr="00281781" w:rsidR="00726B56">
        <w:rPr>
          <w:b/>
          <w:sz w:val="28"/>
          <w:szCs w:val="28"/>
        </w:rPr>
      </w:r>
      <w:r w:rsidRPr="00281781">
        <w:rPr>
          <w:b/>
          <w:sz w:val="28"/>
          <w:szCs w:val="28"/>
        </w:rPr>
      </w:r>
    </w:p>
    <w:p w:rsidRPr="00281781" w:rsidR="00A13F7C" w:rsidRDefault="00A13F7C" w14:paraId="3B4ED19D" w14:textId="41493A70">
      <w:pPr>
        <w:rPr>
          <w:b/>
          <w:szCs w:val="24"/>
        </w:rPr>
      </w:pPr>
      <w:r w:rsidRPr="00281781">
        <w:rPr>
          <w:i/>
          <w:sz w:val="22"/>
          <w:szCs w:val="20"/>
        </w:rPr>
        <w:t xml:space="preserve">The table shall provide a quantitative overview of the academic environment to be associated with the programme for which accreditation is sought. </w:t>
      </w:r>
      <w:r w:rsidRPr="00281781">
        <w:rPr>
          <w:i/>
          <w:sz w:val="22"/>
          <w:szCs w:val="20"/>
        </w:rPr>
        <w:br/>
      </w:r>
      <w:r w:rsidRPr="00281781">
        <w:rPr>
          <w:i/>
          <w:sz w:val="22"/>
          <w:szCs w:val="20"/>
        </w:rPr>
        <w:t>The employees’ contributions are stated in full-time equivalents as follows: one full-time equivalent = 1.0, half a full-time equivalent = 0.5, etc.</w:t>
      </w:r>
      <w:r w:rsidRPr="00281781">
        <w:rPr>
          <w:i/>
          <w:sz w:val="22"/>
          <w:szCs w:val="20"/>
        </w:rPr>
      </w:r>
    </w:p>
    <w:p w:rsidRPr="00281781" w:rsidR="00A13F7C" w:rsidRDefault="00A13F7C" w14:paraId="7725B2EA" w14:textId="77777777">
      <w:pPr>
        <w:rPr>
          <w:bCs/>
          <w:sz w:val="18"/>
          <w:szCs w:val="18"/>
        </w:rPr>
      </w:pPr>
    </w:p>
    <w:tbl>
      <w:tblPr>
        <w:tblStyle w:val="TableGrid"/>
        <w:tblW w:w="14454" w:type="dxa"/>
        <w:tblLook w:val="04A0" w:firstRow="1" w:lastRow="0" w:firstColumn="1" w:lastColumn="0" w:noHBand="0" w:noVBand="1"/>
      </w:tblPr>
      <w:tblGrid>
        <w:gridCol w:w="2286"/>
        <w:gridCol w:w="1848"/>
        <w:gridCol w:w="1485"/>
        <w:gridCol w:w="798"/>
        <w:gridCol w:w="745"/>
        <w:gridCol w:w="639"/>
        <w:gridCol w:w="798"/>
        <w:gridCol w:w="2530"/>
        <w:gridCol w:w="3325"/>
      </w:tblGrid>
      <w:tr w:rsidRPr="00281781" w:rsidR="00A13F7C" w:rsidTr="03F93540" w14:paraId="1A93AC7C" w14:textId="77777777">
        <w:trPr>
          <w:trHeight w:val="544"/>
        </w:trPr>
        <w:tc>
          <w:tcPr>
            <w:tcW w:w="2340" w:type="dxa"/>
          </w:tcPr>
          <w:p w:rsidRPr="00281781" w:rsidR="00A13F7C" w:rsidP="00A13F7C" w:rsidRDefault="00A13F7C" w14:paraId="6460E455" w14:textId="77777777">
            <w:pPr>
              <w:rPr>
                <w:b/>
                <w:sz w:val="20"/>
                <w:szCs w:val="20"/>
              </w:rPr>
            </w:pPr>
            <w:r w:rsidRPr="00281781">
              <w:rPr>
                <w:b/>
                <w:sz w:val="20"/>
                <w:szCs w:val="20"/>
              </w:rPr>
              <w:t>Employees contributing academically</w:t>
            </w:r>
          </w:p>
        </w:tc>
        <w:tc>
          <w:tcPr>
            <w:tcW w:w="1649" w:type="dxa"/>
          </w:tcPr>
          <w:p w:rsidRPr="00281781" w:rsidR="00A13F7C" w:rsidP="00A13F7C" w:rsidRDefault="00A13F7C" w14:paraId="74247AAD" w14:textId="4EE6222C">
            <w:pPr>
              <w:rPr>
                <w:b/>
                <w:sz w:val="20"/>
                <w:szCs w:val="20"/>
              </w:rPr>
            </w:pPr>
            <w:r w:rsidRPr="00281781">
              <w:rPr>
                <w:b/>
                <w:sz w:val="20"/>
                <w:szCs w:val="20"/>
              </w:rPr>
              <w:t>Position title</w:t>
            </w:r>
            <w:r w:rsidRPr="00281781">
              <w:rPr>
                <w:rStyle w:val="FootnoteReference"/>
                <w:b/>
                <w:sz w:val="20"/>
                <w:szCs w:val="20"/>
              </w:rPr>
            </w:r>
          </w:p>
        </w:tc>
        <w:tc>
          <w:tcPr>
            <w:tcW w:w="1495" w:type="dxa"/>
          </w:tcPr>
          <w:p w:rsidRPr="00281781" w:rsidR="00A13F7C" w:rsidP="00A13F7C" w:rsidRDefault="00A13F7C" w14:paraId="36832AF8" w14:textId="77777777">
            <w:pPr>
              <w:rPr>
                <w:b/>
                <w:sz w:val="20"/>
                <w:szCs w:val="20"/>
              </w:rPr>
            </w:pPr>
            <w:r w:rsidRPr="00281781">
              <w:rPr>
                <w:b/>
                <w:sz w:val="20"/>
                <w:szCs w:val="20"/>
              </w:rPr>
              <w:t>Employment</w:t>
            </w:r>
          </w:p>
          <w:p w:rsidRPr="00281781" w:rsidR="00A13F7C" w:rsidP="00A13F7C" w:rsidRDefault="00A13F7C" w14:paraId="61144A21" w14:textId="0AC1DAF9">
            <w:pPr>
              <w:rPr>
                <w:b/>
                <w:sz w:val="20"/>
                <w:szCs w:val="20"/>
              </w:rPr>
            </w:pPr>
            <w:r w:rsidRPr="00281781">
              <w:rPr>
                <w:b/>
                <w:sz w:val="20"/>
                <w:szCs w:val="20"/>
              </w:rPr>
              <w:t>relationship</w:t>
            </w:r>
            <w:r w:rsidRPr="00281781">
              <w:rPr>
                <w:rStyle w:val="FootnoteReference"/>
                <w:b/>
                <w:sz w:val="20"/>
                <w:szCs w:val="20"/>
              </w:rPr>
            </w:r>
          </w:p>
        </w:tc>
        <w:tc>
          <w:tcPr>
            <w:tcW w:w="2999" w:type="dxa"/>
            <w:gridSpan w:val="4"/>
          </w:tcPr>
          <w:p w:rsidRPr="00281781" w:rsidR="00A13F7C" w:rsidP="00A13F7C" w:rsidRDefault="00A13F7C" w14:paraId="626CAC41" w14:textId="77777777">
            <w:pPr>
              <w:rPr>
                <w:b/>
                <w:sz w:val="20"/>
                <w:szCs w:val="20"/>
              </w:rPr>
            </w:pPr>
            <w:r w:rsidRPr="00281781">
              <w:rPr>
                <w:b/>
                <w:sz w:val="20"/>
                <w:szCs w:val="20"/>
              </w:rPr>
              <w:t>Academic full-time equivalents in the programme</w:t>
            </w:r>
          </w:p>
        </w:tc>
        <w:tc>
          <w:tcPr>
            <w:tcW w:w="2591" w:type="dxa"/>
          </w:tcPr>
          <w:p w:rsidRPr="00281781" w:rsidR="00A13F7C" w:rsidP="03F93540" w:rsidRDefault="00A13F7C" w14:paraId="7E191266" w14:textId="3065977D">
            <w:pPr>
              <w:rPr>
                <w:b/>
                <w:bCs/>
                <w:sz w:val="20"/>
                <w:szCs w:val="20"/>
              </w:rPr>
            </w:pPr>
            <w:r w:rsidRPr="00281781">
              <w:rPr>
                <w:b/>
                <w:bCs/>
                <w:sz w:val="20"/>
                <w:szCs w:val="20"/>
              </w:rPr>
              <w:t>Full-time equivalents in other programmes (specify which)</w:t>
            </w:r>
            <w:r w:rsidRPr="00281781">
              <w:rPr>
                <w:sz w:val="20"/>
                <w:szCs w:val="20"/>
              </w:rPr>
            </w:r>
            <w:r w:rsidRPr="00281781">
              <w:rPr>
                <w:rStyle w:val="FootnoteReference"/>
                <w:b/>
                <w:bCs/>
                <w:sz w:val="20"/>
                <w:szCs w:val="20"/>
              </w:rPr>
            </w:r>
          </w:p>
        </w:tc>
        <w:tc>
          <w:tcPr>
            <w:tcW w:w="3380" w:type="dxa"/>
          </w:tcPr>
          <w:p w:rsidRPr="00281781" w:rsidR="00A13F7C" w:rsidP="00A13F7C" w:rsidRDefault="00A13F7C" w14:paraId="22E3DCA0" w14:textId="1EFEB4A4">
            <w:pPr>
              <w:rPr>
                <w:b/>
                <w:sz w:val="20"/>
                <w:szCs w:val="20"/>
              </w:rPr>
            </w:pPr>
            <w:r w:rsidRPr="00281781">
              <w:rPr>
                <w:b/>
                <w:sz w:val="20"/>
                <w:szCs w:val="20"/>
              </w:rPr>
              <w:t>Teaching/supervision area in the programme</w:t>
            </w:r>
          </w:p>
        </w:tc>
      </w:tr>
      <w:tr w:rsidRPr="00281781" w:rsidR="00A13F7C" w:rsidTr="03F93540" w14:paraId="3DF8F66B" w14:textId="77777777">
        <w:trPr>
          <w:trHeight w:val="225"/>
        </w:trPr>
        <w:tc>
          <w:tcPr>
            <w:tcW w:w="2340" w:type="dxa"/>
          </w:tcPr>
          <w:p w:rsidRPr="00281781" w:rsidR="00A13F7C" w:rsidP="00A13F7C" w:rsidRDefault="00A13F7C" w14:paraId="2E4CDA07" w14:textId="77777777">
            <w:pPr>
              <w:rPr>
                <w:bCs/>
                <w:sz w:val="18"/>
                <w:szCs w:val="18"/>
              </w:rPr>
            </w:pPr>
          </w:p>
        </w:tc>
        <w:tc>
          <w:tcPr>
            <w:tcW w:w="1649" w:type="dxa"/>
          </w:tcPr>
          <w:p w:rsidRPr="00281781" w:rsidR="00A13F7C" w:rsidP="00A13F7C" w:rsidRDefault="00A13F7C" w14:paraId="5555153C" w14:textId="77777777">
            <w:pPr>
              <w:rPr>
                <w:bCs/>
                <w:sz w:val="18"/>
                <w:szCs w:val="18"/>
              </w:rPr>
            </w:pPr>
          </w:p>
        </w:tc>
        <w:tc>
          <w:tcPr>
            <w:tcW w:w="1495" w:type="dxa"/>
          </w:tcPr>
          <w:p w:rsidRPr="00281781" w:rsidR="00A13F7C" w:rsidP="00A13F7C" w:rsidRDefault="00A13F7C" w14:paraId="3C1C7EB5" w14:textId="77777777">
            <w:pPr>
              <w:rPr>
                <w:bCs/>
                <w:sz w:val="18"/>
                <w:szCs w:val="18"/>
              </w:rPr>
            </w:pPr>
          </w:p>
        </w:tc>
        <w:tc>
          <w:tcPr>
            <w:tcW w:w="803" w:type="dxa"/>
          </w:tcPr>
          <w:p w:rsidRPr="00281781" w:rsidR="00A13F7C" w:rsidP="00A13F7C" w:rsidRDefault="00A13F7C" w14:paraId="2C35AC6A" w14:textId="79A59112">
            <w:pPr>
              <w:rPr>
                <w:bCs/>
                <w:sz w:val="18"/>
                <w:szCs w:val="18"/>
              </w:rPr>
            </w:pPr>
            <w:r w:rsidRPr="00281781">
              <w:rPr>
                <w:bCs/>
                <w:sz w:val="18"/>
                <w:szCs w:val="18"/>
              </w:rPr>
              <w:t>Total</w:t>
            </w:r>
            <w:r w:rsidRPr="00281781">
              <w:rPr>
                <w:rStyle w:val="FootnoteReference"/>
                <w:bCs/>
                <w:sz w:val="18"/>
                <w:szCs w:val="18"/>
              </w:rPr>
            </w:r>
          </w:p>
        </w:tc>
        <w:tc>
          <w:tcPr>
            <w:tcW w:w="750" w:type="dxa"/>
          </w:tcPr>
          <w:p w:rsidRPr="00281781" w:rsidR="00A13F7C" w:rsidP="00A13F7C" w:rsidRDefault="00A13F7C" w14:paraId="22241D00" w14:textId="77777777">
            <w:pPr>
              <w:rPr>
                <w:bCs/>
                <w:sz w:val="18"/>
                <w:szCs w:val="18"/>
              </w:rPr>
            </w:pPr>
            <w:r w:rsidRPr="00281781">
              <w:rPr>
                <w:bCs/>
                <w:sz w:val="18"/>
                <w:szCs w:val="18"/>
              </w:rPr>
              <w:t>T&amp;S</w:t>
            </w:r>
          </w:p>
        </w:tc>
        <w:tc>
          <w:tcPr>
            <w:tcW w:w="643" w:type="dxa"/>
          </w:tcPr>
          <w:p w:rsidRPr="00281781" w:rsidR="00A13F7C" w:rsidP="00A13F7C" w:rsidRDefault="00A13F7C" w14:paraId="5E794F35" w14:textId="77777777">
            <w:pPr>
              <w:rPr>
                <w:bCs/>
                <w:sz w:val="18"/>
                <w:szCs w:val="18"/>
              </w:rPr>
            </w:pPr>
            <w:r w:rsidRPr="00281781">
              <w:rPr>
                <w:bCs/>
                <w:sz w:val="18"/>
                <w:szCs w:val="18"/>
              </w:rPr>
              <w:t>FoU</w:t>
            </w:r>
          </w:p>
        </w:tc>
        <w:tc>
          <w:tcPr>
            <w:tcW w:w="803" w:type="dxa"/>
          </w:tcPr>
          <w:p w:rsidRPr="00281781" w:rsidR="00A13F7C" w:rsidP="00A13F7C" w:rsidRDefault="00A13F7C" w14:paraId="6EE085A8" w14:textId="77777777">
            <w:pPr>
              <w:rPr>
                <w:bCs/>
                <w:sz w:val="18"/>
                <w:szCs w:val="18"/>
              </w:rPr>
            </w:pPr>
            <w:r w:rsidRPr="00281781">
              <w:rPr>
                <w:bCs/>
                <w:sz w:val="18"/>
                <w:szCs w:val="18"/>
              </w:rPr>
              <w:t>Other</w:t>
            </w:r>
          </w:p>
        </w:tc>
        <w:tc>
          <w:tcPr>
            <w:tcW w:w="2591" w:type="dxa"/>
          </w:tcPr>
          <w:p w:rsidRPr="00281781" w:rsidR="00A13F7C" w:rsidP="00A13F7C" w:rsidRDefault="00A13F7C" w14:paraId="36748354" w14:textId="77777777">
            <w:pPr>
              <w:rPr>
                <w:bCs/>
                <w:sz w:val="18"/>
                <w:szCs w:val="18"/>
              </w:rPr>
            </w:pPr>
          </w:p>
        </w:tc>
        <w:tc>
          <w:tcPr>
            <w:tcW w:w="3380" w:type="dxa"/>
          </w:tcPr>
          <w:p w:rsidRPr="00281781" w:rsidR="00A13F7C" w:rsidP="00A13F7C" w:rsidRDefault="00A13F7C" w14:paraId="2EDF0CC0" w14:textId="77777777">
            <w:pPr>
              <w:rPr>
                <w:bCs/>
                <w:sz w:val="18"/>
                <w:szCs w:val="18"/>
              </w:rPr>
            </w:pPr>
          </w:p>
        </w:tc>
      </w:tr>
      <w:tr w:rsidRPr="00281781" w:rsidR="00A13F7C" w:rsidTr="03F93540" w14:paraId="54E80198" w14:textId="77777777">
        <w:trPr>
          <w:trHeight w:val="225"/>
        </w:trPr>
        <w:tc>
          <w:tcPr>
            <w:tcW w:w="2340" w:type="dxa"/>
          </w:tcPr>
          <w:p w:rsidRPr="00281781" w:rsidR="00A13F7C" w:rsidP="00A13F7C" w:rsidRDefault="00A13F7C" w14:paraId="13124A74" w14:textId="77777777">
            <w:pPr>
              <w:rPr>
                <w:bCs/>
                <w:sz w:val="18"/>
                <w:szCs w:val="18"/>
              </w:rPr>
            </w:pPr>
          </w:p>
        </w:tc>
        <w:tc>
          <w:tcPr>
            <w:tcW w:w="1649" w:type="dxa"/>
          </w:tcPr>
          <w:p w:rsidRPr="00281781" w:rsidR="00A13F7C" w:rsidP="00A13F7C" w:rsidRDefault="00A13F7C" w14:paraId="3FBF06FA" w14:textId="77777777">
            <w:pPr>
              <w:rPr>
                <w:bCs/>
                <w:sz w:val="18"/>
                <w:szCs w:val="18"/>
              </w:rPr>
            </w:pPr>
          </w:p>
        </w:tc>
        <w:tc>
          <w:tcPr>
            <w:tcW w:w="1495" w:type="dxa"/>
          </w:tcPr>
          <w:p w:rsidRPr="00281781" w:rsidR="00A13F7C" w:rsidP="00A13F7C" w:rsidRDefault="00A13F7C" w14:paraId="1E7B7F90" w14:textId="77777777">
            <w:pPr>
              <w:rPr>
                <w:bCs/>
                <w:sz w:val="18"/>
                <w:szCs w:val="18"/>
              </w:rPr>
            </w:pPr>
          </w:p>
        </w:tc>
        <w:tc>
          <w:tcPr>
            <w:tcW w:w="803" w:type="dxa"/>
          </w:tcPr>
          <w:p w:rsidRPr="00281781" w:rsidR="00A13F7C" w:rsidP="00A13F7C" w:rsidRDefault="00A13F7C" w14:paraId="02D96985" w14:textId="77777777">
            <w:pPr>
              <w:rPr>
                <w:bCs/>
                <w:sz w:val="18"/>
                <w:szCs w:val="18"/>
              </w:rPr>
            </w:pPr>
          </w:p>
        </w:tc>
        <w:tc>
          <w:tcPr>
            <w:tcW w:w="750" w:type="dxa"/>
          </w:tcPr>
          <w:p w:rsidRPr="00281781" w:rsidR="00A13F7C" w:rsidP="00A13F7C" w:rsidRDefault="00A13F7C" w14:paraId="69B1BB40" w14:textId="77777777">
            <w:pPr>
              <w:rPr>
                <w:bCs/>
                <w:sz w:val="18"/>
                <w:szCs w:val="18"/>
              </w:rPr>
            </w:pPr>
          </w:p>
        </w:tc>
        <w:tc>
          <w:tcPr>
            <w:tcW w:w="643" w:type="dxa"/>
          </w:tcPr>
          <w:p w:rsidRPr="00281781" w:rsidR="00A13F7C" w:rsidP="00A13F7C" w:rsidRDefault="00A13F7C" w14:paraId="62697F56" w14:textId="77777777">
            <w:pPr>
              <w:rPr>
                <w:bCs/>
                <w:sz w:val="18"/>
                <w:szCs w:val="18"/>
              </w:rPr>
            </w:pPr>
          </w:p>
        </w:tc>
        <w:tc>
          <w:tcPr>
            <w:tcW w:w="803" w:type="dxa"/>
          </w:tcPr>
          <w:p w:rsidRPr="00281781" w:rsidR="00A13F7C" w:rsidP="00A13F7C" w:rsidRDefault="00A13F7C" w14:paraId="0446E51B" w14:textId="77777777">
            <w:pPr>
              <w:rPr>
                <w:bCs/>
                <w:sz w:val="18"/>
                <w:szCs w:val="18"/>
              </w:rPr>
            </w:pPr>
          </w:p>
        </w:tc>
        <w:tc>
          <w:tcPr>
            <w:tcW w:w="2591" w:type="dxa"/>
          </w:tcPr>
          <w:p w:rsidRPr="00281781" w:rsidR="00A13F7C" w:rsidP="00A13F7C" w:rsidRDefault="00A13F7C" w14:paraId="2ECFEEA3" w14:textId="77777777">
            <w:pPr>
              <w:rPr>
                <w:bCs/>
                <w:sz w:val="18"/>
                <w:szCs w:val="18"/>
              </w:rPr>
            </w:pPr>
          </w:p>
        </w:tc>
        <w:tc>
          <w:tcPr>
            <w:tcW w:w="3380" w:type="dxa"/>
          </w:tcPr>
          <w:p w:rsidRPr="00281781" w:rsidR="00A13F7C" w:rsidP="00A13F7C" w:rsidRDefault="00A13F7C" w14:paraId="7A02B509" w14:textId="77777777">
            <w:pPr>
              <w:rPr>
                <w:bCs/>
                <w:sz w:val="18"/>
                <w:szCs w:val="18"/>
              </w:rPr>
            </w:pPr>
          </w:p>
        </w:tc>
      </w:tr>
      <w:tr w:rsidRPr="00281781" w:rsidR="00A13F7C" w:rsidTr="03F93540" w14:paraId="488E62F6" w14:textId="77777777">
        <w:trPr>
          <w:trHeight w:val="225"/>
        </w:trPr>
        <w:tc>
          <w:tcPr>
            <w:tcW w:w="2340" w:type="dxa"/>
          </w:tcPr>
          <w:p w:rsidRPr="00281781" w:rsidR="00A13F7C" w:rsidP="00A13F7C" w:rsidRDefault="00A13F7C" w14:paraId="639210A3" w14:textId="77777777">
            <w:pPr>
              <w:rPr>
                <w:bCs/>
                <w:sz w:val="18"/>
                <w:szCs w:val="18"/>
              </w:rPr>
            </w:pPr>
          </w:p>
        </w:tc>
        <w:tc>
          <w:tcPr>
            <w:tcW w:w="1649" w:type="dxa"/>
          </w:tcPr>
          <w:p w:rsidRPr="00281781" w:rsidR="00A13F7C" w:rsidP="00A13F7C" w:rsidRDefault="00A13F7C" w14:paraId="7595370C" w14:textId="77777777">
            <w:pPr>
              <w:rPr>
                <w:bCs/>
                <w:sz w:val="18"/>
                <w:szCs w:val="18"/>
              </w:rPr>
            </w:pPr>
          </w:p>
        </w:tc>
        <w:tc>
          <w:tcPr>
            <w:tcW w:w="1495" w:type="dxa"/>
          </w:tcPr>
          <w:p w:rsidRPr="00281781" w:rsidR="00A13F7C" w:rsidP="00A13F7C" w:rsidRDefault="00A13F7C" w14:paraId="786DAE88" w14:textId="77777777">
            <w:pPr>
              <w:rPr>
                <w:bCs/>
                <w:sz w:val="18"/>
                <w:szCs w:val="18"/>
              </w:rPr>
            </w:pPr>
          </w:p>
        </w:tc>
        <w:tc>
          <w:tcPr>
            <w:tcW w:w="803" w:type="dxa"/>
          </w:tcPr>
          <w:p w:rsidRPr="00281781" w:rsidR="00A13F7C" w:rsidP="00A13F7C" w:rsidRDefault="00A13F7C" w14:paraId="22CD9C42" w14:textId="77777777">
            <w:pPr>
              <w:rPr>
                <w:bCs/>
                <w:sz w:val="18"/>
                <w:szCs w:val="18"/>
              </w:rPr>
            </w:pPr>
          </w:p>
        </w:tc>
        <w:tc>
          <w:tcPr>
            <w:tcW w:w="750" w:type="dxa"/>
          </w:tcPr>
          <w:p w:rsidRPr="00281781" w:rsidR="00A13F7C" w:rsidP="00A13F7C" w:rsidRDefault="00A13F7C" w14:paraId="44F04567" w14:textId="77777777">
            <w:pPr>
              <w:rPr>
                <w:bCs/>
                <w:sz w:val="18"/>
                <w:szCs w:val="18"/>
              </w:rPr>
            </w:pPr>
          </w:p>
        </w:tc>
        <w:tc>
          <w:tcPr>
            <w:tcW w:w="643" w:type="dxa"/>
          </w:tcPr>
          <w:p w:rsidRPr="00281781" w:rsidR="00A13F7C" w:rsidP="00A13F7C" w:rsidRDefault="00A13F7C" w14:paraId="50A34773" w14:textId="77777777">
            <w:pPr>
              <w:rPr>
                <w:bCs/>
                <w:sz w:val="18"/>
                <w:szCs w:val="18"/>
              </w:rPr>
            </w:pPr>
          </w:p>
        </w:tc>
        <w:tc>
          <w:tcPr>
            <w:tcW w:w="803" w:type="dxa"/>
          </w:tcPr>
          <w:p w:rsidRPr="00281781" w:rsidR="00A13F7C" w:rsidP="00A13F7C" w:rsidRDefault="00A13F7C" w14:paraId="22F8E81C" w14:textId="77777777">
            <w:pPr>
              <w:rPr>
                <w:bCs/>
                <w:sz w:val="18"/>
                <w:szCs w:val="18"/>
              </w:rPr>
            </w:pPr>
          </w:p>
        </w:tc>
        <w:tc>
          <w:tcPr>
            <w:tcW w:w="2591" w:type="dxa"/>
          </w:tcPr>
          <w:p w:rsidRPr="00281781" w:rsidR="00A13F7C" w:rsidP="00A13F7C" w:rsidRDefault="00A13F7C" w14:paraId="41ED5223" w14:textId="77777777">
            <w:pPr>
              <w:rPr>
                <w:bCs/>
                <w:sz w:val="18"/>
                <w:szCs w:val="18"/>
              </w:rPr>
            </w:pPr>
          </w:p>
        </w:tc>
        <w:tc>
          <w:tcPr>
            <w:tcW w:w="3380" w:type="dxa"/>
          </w:tcPr>
          <w:p w:rsidRPr="00281781" w:rsidR="00A13F7C" w:rsidP="00A13F7C" w:rsidRDefault="00A13F7C" w14:paraId="4874EBFF" w14:textId="77777777">
            <w:pPr>
              <w:rPr>
                <w:bCs/>
                <w:sz w:val="18"/>
                <w:szCs w:val="18"/>
              </w:rPr>
            </w:pPr>
          </w:p>
        </w:tc>
      </w:tr>
      <w:tr w:rsidRPr="00281781" w:rsidR="00A13F7C" w:rsidTr="03F93540" w14:paraId="2D719938" w14:textId="77777777">
        <w:trPr>
          <w:trHeight w:val="225"/>
        </w:trPr>
        <w:tc>
          <w:tcPr>
            <w:tcW w:w="2340" w:type="dxa"/>
          </w:tcPr>
          <w:p w:rsidRPr="00281781" w:rsidR="00A13F7C" w:rsidP="00A13F7C" w:rsidRDefault="00A13F7C" w14:paraId="19776298" w14:textId="77777777">
            <w:pPr>
              <w:rPr>
                <w:bCs/>
                <w:sz w:val="18"/>
                <w:szCs w:val="18"/>
              </w:rPr>
            </w:pPr>
          </w:p>
        </w:tc>
        <w:tc>
          <w:tcPr>
            <w:tcW w:w="1649" w:type="dxa"/>
          </w:tcPr>
          <w:p w:rsidRPr="00281781" w:rsidR="00A13F7C" w:rsidP="00A13F7C" w:rsidRDefault="00A13F7C" w14:paraId="140E11ED" w14:textId="77777777">
            <w:pPr>
              <w:rPr>
                <w:bCs/>
                <w:sz w:val="18"/>
                <w:szCs w:val="18"/>
              </w:rPr>
            </w:pPr>
          </w:p>
        </w:tc>
        <w:tc>
          <w:tcPr>
            <w:tcW w:w="1495" w:type="dxa"/>
          </w:tcPr>
          <w:p w:rsidRPr="00281781" w:rsidR="00A13F7C" w:rsidP="00A13F7C" w:rsidRDefault="00A13F7C" w14:paraId="7AD2671E" w14:textId="77777777">
            <w:pPr>
              <w:rPr>
                <w:bCs/>
                <w:sz w:val="18"/>
                <w:szCs w:val="18"/>
              </w:rPr>
            </w:pPr>
          </w:p>
        </w:tc>
        <w:tc>
          <w:tcPr>
            <w:tcW w:w="803" w:type="dxa"/>
          </w:tcPr>
          <w:p w:rsidRPr="00281781" w:rsidR="00A13F7C" w:rsidP="00A13F7C" w:rsidRDefault="00A13F7C" w14:paraId="74CAE8AD" w14:textId="77777777">
            <w:pPr>
              <w:rPr>
                <w:bCs/>
                <w:sz w:val="18"/>
                <w:szCs w:val="18"/>
              </w:rPr>
            </w:pPr>
          </w:p>
        </w:tc>
        <w:tc>
          <w:tcPr>
            <w:tcW w:w="750" w:type="dxa"/>
          </w:tcPr>
          <w:p w:rsidRPr="00281781" w:rsidR="00A13F7C" w:rsidP="00A13F7C" w:rsidRDefault="00A13F7C" w14:paraId="274D1B94" w14:textId="77777777">
            <w:pPr>
              <w:rPr>
                <w:bCs/>
                <w:sz w:val="18"/>
                <w:szCs w:val="18"/>
              </w:rPr>
            </w:pPr>
          </w:p>
        </w:tc>
        <w:tc>
          <w:tcPr>
            <w:tcW w:w="643" w:type="dxa"/>
          </w:tcPr>
          <w:p w:rsidRPr="00281781" w:rsidR="00A13F7C" w:rsidP="00A13F7C" w:rsidRDefault="00A13F7C" w14:paraId="5427B170" w14:textId="77777777">
            <w:pPr>
              <w:rPr>
                <w:bCs/>
                <w:sz w:val="18"/>
                <w:szCs w:val="18"/>
              </w:rPr>
            </w:pPr>
          </w:p>
        </w:tc>
        <w:tc>
          <w:tcPr>
            <w:tcW w:w="803" w:type="dxa"/>
          </w:tcPr>
          <w:p w:rsidRPr="00281781" w:rsidR="00A13F7C" w:rsidP="00A13F7C" w:rsidRDefault="00A13F7C" w14:paraId="11CF0A21" w14:textId="77777777">
            <w:pPr>
              <w:rPr>
                <w:bCs/>
                <w:sz w:val="18"/>
                <w:szCs w:val="18"/>
              </w:rPr>
            </w:pPr>
          </w:p>
        </w:tc>
        <w:tc>
          <w:tcPr>
            <w:tcW w:w="2591" w:type="dxa"/>
          </w:tcPr>
          <w:p w:rsidRPr="00281781" w:rsidR="00A13F7C" w:rsidP="00A13F7C" w:rsidRDefault="00A13F7C" w14:paraId="4EC451CE" w14:textId="77777777">
            <w:pPr>
              <w:rPr>
                <w:bCs/>
                <w:sz w:val="18"/>
                <w:szCs w:val="18"/>
              </w:rPr>
            </w:pPr>
          </w:p>
        </w:tc>
        <w:tc>
          <w:tcPr>
            <w:tcW w:w="3380" w:type="dxa"/>
          </w:tcPr>
          <w:p w:rsidRPr="00281781" w:rsidR="00A13F7C" w:rsidP="00A13F7C" w:rsidRDefault="00A13F7C" w14:paraId="5C83200E" w14:textId="77777777">
            <w:pPr>
              <w:rPr>
                <w:bCs/>
                <w:sz w:val="18"/>
                <w:szCs w:val="18"/>
              </w:rPr>
            </w:pPr>
          </w:p>
        </w:tc>
      </w:tr>
      <w:tr w:rsidRPr="00281781" w:rsidR="00A13F7C" w:rsidTr="03F93540" w14:paraId="0C96D060" w14:textId="77777777">
        <w:trPr>
          <w:trHeight w:val="225"/>
        </w:trPr>
        <w:tc>
          <w:tcPr>
            <w:tcW w:w="2340" w:type="dxa"/>
          </w:tcPr>
          <w:p w:rsidRPr="00281781" w:rsidR="00A13F7C" w:rsidP="00A13F7C" w:rsidRDefault="00A13F7C" w14:paraId="7A0FD4E7" w14:textId="77777777">
            <w:pPr>
              <w:rPr>
                <w:bCs/>
                <w:sz w:val="18"/>
                <w:szCs w:val="18"/>
              </w:rPr>
            </w:pPr>
          </w:p>
        </w:tc>
        <w:tc>
          <w:tcPr>
            <w:tcW w:w="1649" w:type="dxa"/>
          </w:tcPr>
          <w:p w:rsidRPr="00281781" w:rsidR="00A13F7C" w:rsidP="00A13F7C" w:rsidRDefault="00A13F7C" w14:paraId="4C67A0C5" w14:textId="77777777">
            <w:pPr>
              <w:rPr>
                <w:bCs/>
                <w:sz w:val="18"/>
                <w:szCs w:val="18"/>
              </w:rPr>
            </w:pPr>
          </w:p>
        </w:tc>
        <w:tc>
          <w:tcPr>
            <w:tcW w:w="1495" w:type="dxa"/>
          </w:tcPr>
          <w:p w:rsidRPr="00281781" w:rsidR="00A13F7C" w:rsidP="00A13F7C" w:rsidRDefault="00A13F7C" w14:paraId="3E8F9356" w14:textId="77777777">
            <w:pPr>
              <w:rPr>
                <w:bCs/>
                <w:sz w:val="18"/>
                <w:szCs w:val="18"/>
              </w:rPr>
            </w:pPr>
          </w:p>
        </w:tc>
        <w:tc>
          <w:tcPr>
            <w:tcW w:w="803" w:type="dxa"/>
          </w:tcPr>
          <w:p w:rsidRPr="00281781" w:rsidR="00A13F7C" w:rsidP="00A13F7C" w:rsidRDefault="00A13F7C" w14:paraId="2514280E" w14:textId="77777777">
            <w:pPr>
              <w:rPr>
                <w:bCs/>
                <w:sz w:val="18"/>
                <w:szCs w:val="18"/>
              </w:rPr>
            </w:pPr>
          </w:p>
        </w:tc>
        <w:tc>
          <w:tcPr>
            <w:tcW w:w="750" w:type="dxa"/>
          </w:tcPr>
          <w:p w:rsidRPr="00281781" w:rsidR="00A13F7C" w:rsidP="00A13F7C" w:rsidRDefault="00A13F7C" w14:paraId="11516473" w14:textId="77777777">
            <w:pPr>
              <w:rPr>
                <w:bCs/>
                <w:sz w:val="18"/>
                <w:szCs w:val="18"/>
              </w:rPr>
            </w:pPr>
          </w:p>
        </w:tc>
        <w:tc>
          <w:tcPr>
            <w:tcW w:w="643" w:type="dxa"/>
          </w:tcPr>
          <w:p w:rsidRPr="00281781" w:rsidR="00A13F7C" w:rsidP="00A13F7C" w:rsidRDefault="00A13F7C" w14:paraId="7A874E90" w14:textId="77777777">
            <w:pPr>
              <w:rPr>
                <w:bCs/>
                <w:sz w:val="18"/>
                <w:szCs w:val="18"/>
              </w:rPr>
            </w:pPr>
          </w:p>
        </w:tc>
        <w:tc>
          <w:tcPr>
            <w:tcW w:w="803" w:type="dxa"/>
          </w:tcPr>
          <w:p w:rsidRPr="00281781" w:rsidR="00A13F7C" w:rsidP="00A13F7C" w:rsidRDefault="00A13F7C" w14:paraId="33DDF2C2" w14:textId="77777777">
            <w:pPr>
              <w:rPr>
                <w:bCs/>
                <w:sz w:val="18"/>
                <w:szCs w:val="18"/>
              </w:rPr>
            </w:pPr>
          </w:p>
        </w:tc>
        <w:tc>
          <w:tcPr>
            <w:tcW w:w="2591" w:type="dxa"/>
          </w:tcPr>
          <w:p w:rsidRPr="00281781" w:rsidR="00A13F7C" w:rsidP="00A13F7C" w:rsidRDefault="00A13F7C" w14:paraId="64B6CD79" w14:textId="77777777">
            <w:pPr>
              <w:rPr>
                <w:bCs/>
                <w:sz w:val="18"/>
                <w:szCs w:val="18"/>
              </w:rPr>
            </w:pPr>
          </w:p>
        </w:tc>
        <w:tc>
          <w:tcPr>
            <w:tcW w:w="3380" w:type="dxa"/>
          </w:tcPr>
          <w:p w:rsidRPr="00281781" w:rsidR="00A13F7C" w:rsidP="00A13F7C" w:rsidRDefault="00A13F7C" w14:paraId="53F5825B" w14:textId="77777777">
            <w:pPr>
              <w:rPr>
                <w:bCs/>
                <w:sz w:val="18"/>
                <w:szCs w:val="18"/>
              </w:rPr>
            </w:pPr>
          </w:p>
        </w:tc>
      </w:tr>
      <w:tr w:rsidRPr="00281781" w:rsidR="00A13F7C" w:rsidTr="03F93540" w14:paraId="28D2D743" w14:textId="77777777">
        <w:trPr>
          <w:trHeight w:val="225"/>
        </w:trPr>
        <w:tc>
          <w:tcPr>
            <w:tcW w:w="2340" w:type="dxa"/>
          </w:tcPr>
          <w:p w:rsidRPr="00281781" w:rsidR="00A13F7C" w:rsidP="00A13F7C" w:rsidRDefault="00A13F7C" w14:paraId="10C4BB42" w14:textId="77777777">
            <w:pPr>
              <w:rPr>
                <w:bCs/>
                <w:sz w:val="18"/>
                <w:szCs w:val="18"/>
              </w:rPr>
            </w:pPr>
          </w:p>
        </w:tc>
        <w:tc>
          <w:tcPr>
            <w:tcW w:w="1649" w:type="dxa"/>
          </w:tcPr>
          <w:p w:rsidRPr="00281781" w:rsidR="00A13F7C" w:rsidP="00A13F7C" w:rsidRDefault="00A13F7C" w14:paraId="66509849" w14:textId="77777777">
            <w:pPr>
              <w:rPr>
                <w:bCs/>
                <w:sz w:val="18"/>
                <w:szCs w:val="18"/>
              </w:rPr>
            </w:pPr>
          </w:p>
        </w:tc>
        <w:tc>
          <w:tcPr>
            <w:tcW w:w="1495" w:type="dxa"/>
          </w:tcPr>
          <w:p w:rsidRPr="00281781" w:rsidR="00A13F7C" w:rsidP="00A13F7C" w:rsidRDefault="00A13F7C" w14:paraId="3CEF0309" w14:textId="77777777">
            <w:pPr>
              <w:rPr>
                <w:bCs/>
                <w:sz w:val="18"/>
                <w:szCs w:val="18"/>
              </w:rPr>
            </w:pPr>
          </w:p>
        </w:tc>
        <w:tc>
          <w:tcPr>
            <w:tcW w:w="803" w:type="dxa"/>
          </w:tcPr>
          <w:p w:rsidRPr="00281781" w:rsidR="00A13F7C" w:rsidP="00A13F7C" w:rsidRDefault="00A13F7C" w14:paraId="385433EE" w14:textId="77777777">
            <w:pPr>
              <w:rPr>
                <w:bCs/>
                <w:sz w:val="18"/>
                <w:szCs w:val="18"/>
              </w:rPr>
            </w:pPr>
          </w:p>
        </w:tc>
        <w:tc>
          <w:tcPr>
            <w:tcW w:w="750" w:type="dxa"/>
          </w:tcPr>
          <w:p w:rsidRPr="00281781" w:rsidR="00A13F7C" w:rsidP="00A13F7C" w:rsidRDefault="00A13F7C" w14:paraId="11590C21" w14:textId="77777777">
            <w:pPr>
              <w:rPr>
                <w:bCs/>
                <w:sz w:val="18"/>
                <w:szCs w:val="18"/>
              </w:rPr>
            </w:pPr>
          </w:p>
        </w:tc>
        <w:tc>
          <w:tcPr>
            <w:tcW w:w="643" w:type="dxa"/>
          </w:tcPr>
          <w:p w:rsidRPr="00281781" w:rsidR="00A13F7C" w:rsidP="00A13F7C" w:rsidRDefault="00A13F7C" w14:paraId="2032F939" w14:textId="77777777">
            <w:pPr>
              <w:rPr>
                <w:bCs/>
                <w:sz w:val="18"/>
                <w:szCs w:val="18"/>
              </w:rPr>
            </w:pPr>
          </w:p>
        </w:tc>
        <w:tc>
          <w:tcPr>
            <w:tcW w:w="803" w:type="dxa"/>
          </w:tcPr>
          <w:p w:rsidRPr="00281781" w:rsidR="00A13F7C" w:rsidP="00A13F7C" w:rsidRDefault="00A13F7C" w14:paraId="5E8FD220" w14:textId="77777777">
            <w:pPr>
              <w:rPr>
                <w:bCs/>
                <w:sz w:val="18"/>
                <w:szCs w:val="18"/>
              </w:rPr>
            </w:pPr>
          </w:p>
        </w:tc>
        <w:tc>
          <w:tcPr>
            <w:tcW w:w="2591" w:type="dxa"/>
          </w:tcPr>
          <w:p w:rsidRPr="00281781" w:rsidR="00A13F7C" w:rsidP="00A13F7C" w:rsidRDefault="00A13F7C" w14:paraId="4E7D0E55" w14:textId="77777777">
            <w:pPr>
              <w:rPr>
                <w:bCs/>
                <w:sz w:val="18"/>
                <w:szCs w:val="18"/>
              </w:rPr>
            </w:pPr>
          </w:p>
        </w:tc>
        <w:tc>
          <w:tcPr>
            <w:tcW w:w="3380" w:type="dxa"/>
          </w:tcPr>
          <w:p w:rsidRPr="00281781" w:rsidR="00A13F7C" w:rsidP="00A13F7C" w:rsidRDefault="00A13F7C" w14:paraId="2E9BC49F" w14:textId="77777777">
            <w:pPr>
              <w:rPr>
                <w:bCs/>
                <w:sz w:val="18"/>
                <w:szCs w:val="18"/>
              </w:rPr>
            </w:pPr>
          </w:p>
        </w:tc>
      </w:tr>
      <w:tr w:rsidRPr="00281781" w:rsidR="00A13F7C" w:rsidTr="03F93540" w14:paraId="16C5408F" w14:textId="77777777">
        <w:trPr>
          <w:trHeight w:val="225"/>
        </w:trPr>
        <w:tc>
          <w:tcPr>
            <w:tcW w:w="2340" w:type="dxa"/>
          </w:tcPr>
          <w:p w:rsidRPr="00281781" w:rsidR="00A13F7C" w:rsidP="00A13F7C" w:rsidRDefault="00A13F7C" w14:paraId="3B98F477" w14:textId="77777777">
            <w:pPr>
              <w:rPr>
                <w:bCs/>
                <w:sz w:val="18"/>
                <w:szCs w:val="18"/>
              </w:rPr>
            </w:pPr>
          </w:p>
        </w:tc>
        <w:tc>
          <w:tcPr>
            <w:tcW w:w="1649" w:type="dxa"/>
          </w:tcPr>
          <w:p w:rsidRPr="00281781" w:rsidR="00A13F7C" w:rsidP="00A13F7C" w:rsidRDefault="00A13F7C" w14:paraId="75E74BE0" w14:textId="77777777">
            <w:pPr>
              <w:rPr>
                <w:bCs/>
                <w:sz w:val="18"/>
                <w:szCs w:val="18"/>
              </w:rPr>
            </w:pPr>
          </w:p>
        </w:tc>
        <w:tc>
          <w:tcPr>
            <w:tcW w:w="1495" w:type="dxa"/>
          </w:tcPr>
          <w:p w:rsidRPr="00281781" w:rsidR="00A13F7C" w:rsidP="00A13F7C" w:rsidRDefault="00A13F7C" w14:paraId="4556B7A0" w14:textId="77777777">
            <w:pPr>
              <w:rPr>
                <w:bCs/>
                <w:sz w:val="18"/>
                <w:szCs w:val="18"/>
              </w:rPr>
            </w:pPr>
          </w:p>
        </w:tc>
        <w:tc>
          <w:tcPr>
            <w:tcW w:w="803" w:type="dxa"/>
          </w:tcPr>
          <w:p w:rsidRPr="00281781" w:rsidR="00A13F7C" w:rsidP="00A13F7C" w:rsidRDefault="00A13F7C" w14:paraId="2ACF5AA8" w14:textId="77777777">
            <w:pPr>
              <w:rPr>
                <w:bCs/>
                <w:sz w:val="18"/>
                <w:szCs w:val="18"/>
              </w:rPr>
            </w:pPr>
          </w:p>
        </w:tc>
        <w:tc>
          <w:tcPr>
            <w:tcW w:w="750" w:type="dxa"/>
          </w:tcPr>
          <w:p w:rsidRPr="00281781" w:rsidR="00A13F7C" w:rsidP="00A13F7C" w:rsidRDefault="00A13F7C" w14:paraId="6FD5973A" w14:textId="77777777">
            <w:pPr>
              <w:rPr>
                <w:bCs/>
                <w:sz w:val="18"/>
                <w:szCs w:val="18"/>
              </w:rPr>
            </w:pPr>
          </w:p>
        </w:tc>
        <w:tc>
          <w:tcPr>
            <w:tcW w:w="643" w:type="dxa"/>
          </w:tcPr>
          <w:p w:rsidRPr="00281781" w:rsidR="00A13F7C" w:rsidP="00A13F7C" w:rsidRDefault="00A13F7C" w14:paraId="70176EC0" w14:textId="77777777">
            <w:pPr>
              <w:rPr>
                <w:bCs/>
                <w:sz w:val="18"/>
                <w:szCs w:val="18"/>
              </w:rPr>
            </w:pPr>
          </w:p>
        </w:tc>
        <w:tc>
          <w:tcPr>
            <w:tcW w:w="803" w:type="dxa"/>
          </w:tcPr>
          <w:p w:rsidRPr="00281781" w:rsidR="00A13F7C" w:rsidP="00A13F7C" w:rsidRDefault="00A13F7C" w14:paraId="4E009E21" w14:textId="77777777">
            <w:pPr>
              <w:rPr>
                <w:bCs/>
                <w:sz w:val="18"/>
                <w:szCs w:val="18"/>
              </w:rPr>
            </w:pPr>
          </w:p>
        </w:tc>
        <w:tc>
          <w:tcPr>
            <w:tcW w:w="2591" w:type="dxa"/>
          </w:tcPr>
          <w:p w:rsidRPr="00281781" w:rsidR="00A13F7C" w:rsidP="00A13F7C" w:rsidRDefault="00A13F7C" w14:paraId="08BF44DD" w14:textId="77777777">
            <w:pPr>
              <w:rPr>
                <w:bCs/>
                <w:sz w:val="18"/>
                <w:szCs w:val="18"/>
              </w:rPr>
            </w:pPr>
          </w:p>
        </w:tc>
        <w:tc>
          <w:tcPr>
            <w:tcW w:w="3380" w:type="dxa"/>
          </w:tcPr>
          <w:p w:rsidRPr="00281781" w:rsidR="00A13F7C" w:rsidP="00A13F7C" w:rsidRDefault="00A13F7C" w14:paraId="2CC182D7" w14:textId="77777777">
            <w:pPr>
              <w:rPr>
                <w:bCs/>
                <w:sz w:val="18"/>
                <w:szCs w:val="18"/>
              </w:rPr>
            </w:pPr>
          </w:p>
        </w:tc>
      </w:tr>
      <w:tr w:rsidRPr="00281781" w:rsidR="00A13F7C" w:rsidTr="03F93540" w14:paraId="49D94E4F" w14:textId="77777777">
        <w:trPr>
          <w:trHeight w:val="225"/>
        </w:trPr>
        <w:tc>
          <w:tcPr>
            <w:tcW w:w="2340" w:type="dxa"/>
          </w:tcPr>
          <w:p w:rsidRPr="00281781" w:rsidR="00A13F7C" w:rsidP="00A13F7C" w:rsidRDefault="00A13F7C" w14:paraId="284A683F" w14:textId="77777777">
            <w:pPr>
              <w:rPr>
                <w:bCs/>
                <w:sz w:val="18"/>
                <w:szCs w:val="18"/>
              </w:rPr>
            </w:pPr>
          </w:p>
        </w:tc>
        <w:tc>
          <w:tcPr>
            <w:tcW w:w="1649" w:type="dxa"/>
          </w:tcPr>
          <w:p w:rsidRPr="00281781" w:rsidR="00A13F7C" w:rsidP="00A13F7C" w:rsidRDefault="00A13F7C" w14:paraId="498DF880" w14:textId="77777777">
            <w:pPr>
              <w:rPr>
                <w:bCs/>
                <w:sz w:val="18"/>
                <w:szCs w:val="18"/>
              </w:rPr>
            </w:pPr>
          </w:p>
        </w:tc>
        <w:tc>
          <w:tcPr>
            <w:tcW w:w="1495" w:type="dxa"/>
          </w:tcPr>
          <w:p w:rsidRPr="00281781" w:rsidR="00A13F7C" w:rsidP="00A13F7C" w:rsidRDefault="00A13F7C" w14:paraId="66832881" w14:textId="77777777">
            <w:pPr>
              <w:rPr>
                <w:bCs/>
                <w:sz w:val="18"/>
                <w:szCs w:val="18"/>
              </w:rPr>
            </w:pPr>
          </w:p>
        </w:tc>
        <w:tc>
          <w:tcPr>
            <w:tcW w:w="803" w:type="dxa"/>
          </w:tcPr>
          <w:p w:rsidRPr="00281781" w:rsidR="00A13F7C" w:rsidP="00A13F7C" w:rsidRDefault="00A13F7C" w14:paraId="50B5CD2E" w14:textId="77777777">
            <w:pPr>
              <w:rPr>
                <w:bCs/>
                <w:sz w:val="18"/>
                <w:szCs w:val="18"/>
              </w:rPr>
            </w:pPr>
          </w:p>
        </w:tc>
        <w:tc>
          <w:tcPr>
            <w:tcW w:w="750" w:type="dxa"/>
          </w:tcPr>
          <w:p w:rsidRPr="00281781" w:rsidR="00A13F7C" w:rsidP="00A13F7C" w:rsidRDefault="00A13F7C" w14:paraId="698D4243" w14:textId="77777777">
            <w:pPr>
              <w:rPr>
                <w:bCs/>
                <w:sz w:val="18"/>
                <w:szCs w:val="18"/>
              </w:rPr>
            </w:pPr>
          </w:p>
        </w:tc>
        <w:tc>
          <w:tcPr>
            <w:tcW w:w="643" w:type="dxa"/>
          </w:tcPr>
          <w:p w:rsidRPr="00281781" w:rsidR="00A13F7C" w:rsidP="00A13F7C" w:rsidRDefault="00A13F7C" w14:paraId="6B33FB66" w14:textId="77777777">
            <w:pPr>
              <w:rPr>
                <w:bCs/>
                <w:sz w:val="18"/>
                <w:szCs w:val="18"/>
              </w:rPr>
            </w:pPr>
          </w:p>
        </w:tc>
        <w:tc>
          <w:tcPr>
            <w:tcW w:w="803" w:type="dxa"/>
          </w:tcPr>
          <w:p w:rsidRPr="00281781" w:rsidR="00A13F7C" w:rsidP="00A13F7C" w:rsidRDefault="00A13F7C" w14:paraId="444069F2" w14:textId="77777777">
            <w:pPr>
              <w:rPr>
                <w:bCs/>
                <w:sz w:val="18"/>
                <w:szCs w:val="18"/>
              </w:rPr>
            </w:pPr>
          </w:p>
        </w:tc>
        <w:tc>
          <w:tcPr>
            <w:tcW w:w="2591" w:type="dxa"/>
          </w:tcPr>
          <w:p w:rsidRPr="00281781" w:rsidR="00A13F7C" w:rsidP="00A13F7C" w:rsidRDefault="00A13F7C" w14:paraId="762D4659" w14:textId="77777777">
            <w:pPr>
              <w:rPr>
                <w:bCs/>
                <w:sz w:val="18"/>
                <w:szCs w:val="18"/>
              </w:rPr>
            </w:pPr>
          </w:p>
        </w:tc>
        <w:tc>
          <w:tcPr>
            <w:tcW w:w="3380" w:type="dxa"/>
          </w:tcPr>
          <w:p w:rsidRPr="00281781" w:rsidR="00A13F7C" w:rsidP="00A13F7C" w:rsidRDefault="00A13F7C" w14:paraId="41F0B194" w14:textId="77777777">
            <w:pPr>
              <w:rPr>
                <w:bCs/>
                <w:sz w:val="18"/>
                <w:szCs w:val="18"/>
              </w:rPr>
            </w:pPr>
          </w:p>
        </w:tc>
      </w:tr>
      <w:tr w:rsidRPr="00281781" w:rsidR="00A13F7C" w:rsidTr="03F93540" w14:paraId="6D43CE48" w14:textId="77777777">
        <w:trPr>
          <w:trHeight w:val="225"/>
        </w:trPr>
        <w:tc>
          <w:tcPr>
            <w:tcW w:w="2340" w:type="dxa"/>
          </w:tcPr>
          <w:p w:rsidRPr="00281781" w:rsidR="00A13F7C" w:rsidP="00A13F7C" w:rsidRDefault="00A13F7C" w14:paraId="309E1AD8" w14:textId="77777777">
            <w:pPr>
              <w:rPr>
                <w:bCs/>
                <w:sz w:val="18"/>
                <w:szCs w:val="18"/>
              </w:rPr>
            </w:pPr>
          </w:p>
        </w:tc>
        <w:tc>
          <w:tcPr>
            <w:tcW w:w="1649" w:type="dxa"/>
          </w:tcPr>
          <w:p w:rsidRPr="00281781" w:rsidR="00A13F7C" w:rsidP="00A13F7C" w:rsidRDefault="00A13F7C" w14:paraId="3C78AAC2" w14:textId="77777777">
            <w:pPr>
              <w:rPr>
                <w:bCs/>
                <w:sz w:val="18"/>
                <w:szCs w:val="18"/>
              </w:rPr>
            </w:pPr>
          </w:p>
        </w:tc>
        <w:tc>
          <w:tcPr>
            <w:tcW w:w="1495" w:type="dxa"/>
          </w:tcPr>
          <w:p w:rsidRPr="00281781" w:rsidR="00A13F7C" w:rsidP="00A13F7C" w:rsidRDefault="00A13F7C" w14:paraId="7C3BA997" w14:textId="77777777">
            <w:pPr>
              <w:rPr>
                <w:bCs/>
                <w:sz w:val="18"/>
                <w:szCs w:val="18"/>
              </w:rPr>
            </w:pPr>
          </w:p>
        </w:tc>
        <w:tc>
          <w:tcPr>
            <w:tcW w:w="803" w:type="dxa"/>
          </w:tcPr>
          <w:p w:rsidRPr="00281781" w:rsidR="00A13F7C" w:rsidP="00A13F7C" w:rsidRDefault="00A13F7C" w14:paraId="17E6133F" w14:textId="77777777">
            <w:pPr>
              <w:rPr>
                <w:bCs/>
                <w:sz w:val="18"/>
                <w:szCs w:val="18"/>
              </w:rPr>
            </w:pPr>
          </w:p>
        </w:tc>
        <w:tc>
          <w:tcPr>
            <w:tcW w:w="750" w:type="dxa"/>
          </w:tcPr>
          <w:p w:rsidRPr="00281781" w:rsidR="00A13F7C" w:rsidP="00A13F7C" w:rsidRDefault="00A13F7C" w14:paraId="707D286F" w14:textId="77777777">
            <w:pPr>
              <w:rPr>
                <w:bCs/>
                <w:sz w:val="18"/>
                <w:szCs w:val="18"/>
              </w:rPr>
            </w:pPr>
          </w:p>
        </w:tc>
        <w:tc>
          <w:tcPr>
            <w:tcW w:w="643" w:type="dxa"/>
          </w:tcPr>
          <w:p w:rsidRPr="00281781" w:rsidR="00A13F7C" w:rsidP="00A13F7C" w:rsidRDefault="00A13F7C" w14:paraId="0C850E48" w14:textId="77777777">
            <w:pPr>
              <w:rPr>
                <w:bCs/>
                <w:sz w:val="18"/>
                <w:szCs w:val="18"/>
              </w:rPr>
            </w:pPr>
          </w:p>
        </w:tc>
        <w:tc>
          <w:tcPr>
            <w:tcW w:w="803" w:type="dxa"/>
          </w:tcPr>
          <w:p w:rsidRPr="00281781" w:rsidR="00A13F7C" w:rsidP="00A13F7C" w:rsidRDefault="00A13F7C" w14:paraId="67819F9E" w14:textId="77777777">
            <w:pPr>
              <w:rPr>
                <w:bCs/>
                <w:sz w:val="18"/>
                <w:szCs w:val="18"/>
              </w:rPr>
            </w:pPr>
          </w:p>
        </w:tc>
        <w:tc>
          <w:tcPr>
            <w:tcW w:w="2591" w:type="dxa"/>
          </w:tcPr>
          <w:p w:rsidRPr="00281781" w:rsidR="00A13F7C" w:rsidP="00A13F7C" w:rsidRDefault="00A13F7C" w14:paraId="72D56AD4" w14:textId="77777777">
            <w:pPr>
              <w:rPr>
                <w:bCs/>
                <w:sz w:val="18"/>
                <w:szCs w:val="18"/>
              </w:rPr>
            </w:pPr>
          </w:p>
        </w:tc>
        <w:tc>
          <w:tcPr>
            <w:tcW w:w="3380" w:type="dxa"/>
          </w:tcPr>
          <w:p w:rsidRPr="00281781" w:rsidR="00A13F7C" w:rsidP="00A13F7C" w:rsidRDefault="00A13F7C" w14:paraId="00703F94" w14:textId="77777777">
            <w:pPr>
              <w:rPr>
                <w:bCs/>
                <w:sz w:val="18"/>
                <w:szCs w:val="18"/>
              </w:rPr>
            </w:pPr>
          </w:p>
        </w:tc>
      </w:tr>
      <w:tr w:rsidRPr="00281781" w:rsidR="00A13F7C" w:rsidTr="03F93540" w14:paraId="496672A4" w14:textId="77777777">
        <w:trPr>
          <w:trHeight w:val="225"/>
        </w:trPr>
        <w:tc>
          <w:tcPr>
            <w:tcW w:w="2340" w:type="dxa"/>
          </w:tcPr>
          <w:p w:rsidRPr="00281781" w:rsidR="00A13F7C" w:rsidP="00A13F7C" w:rsidRDefault="00A13F7C" w14:paraId="5D4D7EDE" w14:textId="77777777">
            <w:pPr>
              <w:rPr>
                <w:bCs/>
                <w:sz w:val="18"/>
                <w:szCs w:val="18"/>
              </w:rPr>
            </w:pPr>
          </w:p>
        </w:tc>
        <w:tc>
          <w:tcPr>
            <w:tcW w:w="1649" w:type="dxa"/>
          </w:tcPr>
          <w:p w:rsidRPr="00281781" w:rsidR="00A13F7C" w:rsidP="00A13F7C" w:rsidRDefault="00A13F7C" w14:paraId="0108E072" w14:textId="77777777">
            <w:pPr>
              <w:rPr>
                <w:bCs/>
                <w:sz w:val="18"/>
                <w:szCs w:val="18"/>
              </w:rPr>
            </w:pPr>
          </w:p>
        </w:tc>
        <w:tc>
          <w:tcPr>
            <w:tcW w:w="1495" w:type="dxa"/>
          </w:tcPr>
          <w:p w:rsidRPr="00281781" w:rsidR="00A13F7C" w:rsidP="00A13F7C" w:rsidRDefault="00A13F7C" w14:paraId="4C972811" w14:textId="77777777">
            <w:pPr>
              <w:rPr>
                <w:bCs/>
                <w:sz w:val="18"/>
                <w:szCs w:val="18"/>
              </w:rPr>
            </w:pPr>
          </w:p>
        </w:tc>
        <w:tc>
          <w:tcPr>
            <w:tcW w:w="803" w:type="dxa"/>
          </w:tcPr>
          <w:p w:rsidRPr="00281781" w:rsidR="00A13F7C" w:rsidP="00A13F7C" w:rsidRDefault="00A13F7C" w14:paraId="5DE8E5EC" w14:textId="77777777">
            <w:pPr>
              <w:rPr>
                <w:bCs/>
                <w:sz w:val="18"/>
                <w:szCs w:val="18"/>
              </w:rPr>
            </w:pPr>
          </w:p>
        </w:tc>
        <w:tc>
          <w:tcPr>
            <w:tcW w:w="750" w:type="dxa"/>
          </w:tcPr>
          <w:p w:rsidRPr="00281781" w:rsidR="00A13F7C" w:rsidP="00A13F7C" w:rsidRDefault="00A13F7C" w14:paraId="4AC97A8E" w14:textId="77777777">
            <w:pPr>
              <w:rPr>
                <w:bCs/>
                <w:sz w:val="18"/>
                <w:szCs w:val="18"/>
              </w:rPr>
            </w:pPr>
          </w:p>
        </w:tc>
        <w:tc>
          <w:tcPr>
            <w:tcW w:w="643" w:type="dxa"/>
          </w:tcPr>
          <w:p w:rsidRPr="00281781" w:rsidR="00A13F7C" w:rsidP="00A13F7C" w:rsidRDefault="00A13F7C" w14:paraId="2E6F820A" w14:textId="77777777">
            <w:pPr>
              <w:rPr>
                <w:bCs/>
                <w:sz w:val="18"/>
                <w:szCs w:val="18"/>
              </w:rPr>
            </w:pPr>
          </w:p>
        </w:tc>
        <w:tc>
          <w:tcPr>
            <w:tcW w:w="803" w:type="dxa"/>
          </w:tcPr>
          <w:p w:rsidRPr="00281781" w:rsidR="00A13F7C" w:rsidP="00A13F7C" w:rsidRDefault="00A13F7C" w14:paraId="06DC750E" w14:textId="77777777">
            <w:pPr>
              <w:rPr>
                <w:bCs/>
                <w:sz w:val="18"/>
                <w:szCs w:val="18"/>
              </w:rPr>
            </w:pPr>
          </w:p>
        </w:tc>
        <w:tc>
          <w:tcPr>
            <w:tcW w:w="2591" w:type="dxa"/>
          </w:tcPr>
          <w:p w:rsidRPr="00281781" w:rsidR="00A13F7C" w:rsidP="00A13F7C" w:rsidRDefault="00A13F7C" w14:paraId="52834F22" w14:textId="77777777">
            <w:pPr>
              <w:rPr>
                <w:bCs/>
                <w:sz w:val="18"/>
                <w:szCs w:val="18"/>
              </w:rPr>
            </w:pPr>
          </w:p>
        </w:tc>
        <w:tc>
          <w:tcPr>
            <w:tcW w:w="3380" w:type="dxa"/>
          </w:tcPr>
          <w:p w:rsidRPr="00281781" w:rsidR="00A13F7C" w:rsidP="00A13F7C" w:rsidRDefault="00A13F7C" w14:paraId="127FBC46" w14:textId="77777777">
            <w:pPr>
              <w:rPr>
                <w:bCs/>
                <w:sz w:val="18"/>
                <w:szCs w:val="18"/>
              </w:rPr>
            </w:pPr>
          </w:p>
        </w:tc>
      </w:tr>
      <w:tr w:rsidRPr="00281781" w:rsidR="00A13F7C" w:rsidTr="03F93540" w14:paraId="708079F8" w14:textId="77777777">
        <w:trPr>
          <w:trHeight w:val="225"/>
        </w:trPr>
        <w:tc>
          <w:tcPr>
            <w:tcW w:w="5484" w:type="dxa"/>
            <w:gridSpan w:val="3"/>
            <w:shd w:val="clear" w:color="auto" w:fill="D9D9D9" w:themeFill="background1" w:themeFillShade="D9"/>
          </w:tcPr>
          <w:p w:rsidRPr="00281781" w:rsidR="00A13F7C" w:rsidP="00A13F7C" w:rsidRDefault="00A13F7C" w14:paraId="7A48D3AB" w14:textId="77777777">
            <w:pPr>
              <w:rPr>
                <w:bCs/>
                <w:sz w:val="18"/>
                <w:szCs w:val="18"/>
              </w:rPr>
            </w:pPr>
            <w:r w:rsidRPr="00281781">
              <w:rPr>
                <w:bCs/>
                <w:sz w:val="18"/>
                <w:szCs w:val="18"/>
              </w:rPr>
              <w:t>SUM</w:t>
            </w:r>
          </w:p>
        </w:tc>
        <w:tc>
          <w:tcPr>
            <w:tcW w:w="803" w:type="dxa"/>
            <w:shd w:val="clear" w:color="auto" w:fill="D9D9D9" w:themeFill="background1" w:themeFillShade="D9"/>
          </w:tcPr>
          <w:p w:rsidRPr="00281781" w:rsidR="00A13F7C" w:rsidP="00A13F7C" w:rsidRDefault="00A13F7C" w14:paraId="56ED3C02" w14:textId="77777777">
            <w:pPr>
              <w:rPr>
                <w:bCs/>
                <w:sz w:val="18"/>
                <w:szCs w:val="18"/>
              </w:rPr>
            </w:pPr>
          </w:p>
        </w:tc>
        <w:tc>
          <w:tcPr>
            <w:tcW w:w="750" w:type="dxa"/>
            <w:shd w:val="clear" w:color="auto" w:fill="D9D9D9" w:themeFill="background1" w:themeFillShade="D9"/>
          </w:tcPr>
          <w:p w:rsidRPr="00281781" w:rsidR="00A13F7C" w:rsidP="00A13F7C" w:rsidRDefault="00A13F7C" w14:paraId="6624005A" w14:textId="77777777">
            <w:pPr>
              <w:rPr>
                <w:bCs/>
                <w:sz w:val="18"/>
                <w:szCs w:val="18"/>
              </w:rPr>
            </w:pPr>
          </w:p>
        </w:tc>
        <w:tc>
          <w:tcPr>
            <w:tcW w:w="643" w:type="dxa"/>
            <w:shd w:val="clear" w:color="auto" w:fill="D9D9D9" w:themeFill="background1" w:themeFillShade="D9"/>
          </w:tcPr>
          <w:p w:rsidRPr="00281781" w:rsidR="00A13F7C" w:rsidP="00A13F7C" w:rsidRDefault="00A13F7C" w14:paraId="0E2E5E8E" w14:textId="77777777">
            <w:pPr>
              <w:rPr>
                <w:bCs/>
                <w:sz w:val="18"/>
                <w:szCs w:val="18"/>
              </w:rPr>
            </w:pPr>
          </w:p>
        </w:tc>
        <w:tc>
          <w:tcPr>
            <w:tcW w:w="803" w:type="dxa"/>
            <w:shd w:val="clear" w:color="auto" w:fill="D9D9D9" w:themeFill="background1" w:themeFillShade="D9"/>
          </w:tcPr>
          <w:p w:rsidRPr="00281781" w:rsidR="00A13F7C" w:rsidP="00A13F7C" w:rsidRDefault="00A13F7C" w14:paraId="23EE299B" w14:textId="77777777">
            <w:pPr>
              <w:rPr>
                <w:bCs/>
                <w:sz w:val="18"/>
                <w:szCs w:val="18"/>
              </w:rPr>
            </w:pPr>
          </w:p>
        </w:tc>
        <w:tc>
          <w:tcPr>
            <w:tcW w:w="5971" w:type="dxa"/>
            <w:gridSpan w:val="2"/>
            <w:shd w:val="clear" w:color="auto" w:fill="D9D9D9" w:themeFill="background1" w:themeFillShade="D9"/>
          </w:tcPr>
          <w:p w:rsidRPr="00281781" w:rsidR="00A13F7C" w:rsidP="00A13F7C" w:rsidRDefault="00A13F7C" w14:paraId="02BEE5BF" w14:textId="77777777">
            <w:pPr>
              <w:rPr>
                <w:bCs/>
                <w:sz w:val="18"/>
                <w:szCs w:val="18"/>
              </w:rPr>
            </w:pPr>
          </w:p>
        </w:tc>
      </w:tr>
    </w:tbl>
    <w:p w:rsidRPr="00281781" w:rsidR="00A13F7C" w:rsidRDefault="005E14E8" w14:paraId="5AE37C93" w14:textId="3DEDE064">
      <w:pPr>
        <w:rPr>
          <w:bCs/>
          <w:sz w:val="18"/>
          <w:szCs w:val="18"/>
        </w:rPr>
      </w:pPr>
      <w:r w:rsidRPr="00281781">
        <w:rPr>
          <w:bCs/>
          <w:sz w:val="18"/>
          <w:szCs w:val="18"/>
        </w:rPr>
        <w:br/>
      </w:r>
      <w:r w:rsidRPr="00281781">
        <w:rPr>
          <w:bCs/>
          <w:sz w:val="18"/>
          <w:szCs w:val="18"/>
        </w:rPr>
        <w:t>T&amp;S = Teaching and supervision, R&amp;D = research and development</w:t>
      </w:r>
      <w:r w:rsidRPr="00281781" w:rsidR="00132DEE">
        <w:rPr>
          <w:bCs/>
          <w:sz w:val="18"/>
          <w:szCs w:val="18"/>
        </w:rPr>
      </w:r>
    </w:p>
    <w:sectPr w:rsidRPr="00281781" w:rsidR="00A13F7C" w:rsidSect="007C2C4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25B9" w:rsidP="00A13F7C" w:rsidRDefault="00CB25B9" w14:paraId="4CCF60DD" w14:textId="77777777">
      <w:pPr>
        <w:spacing w:line="240" w:lineRule="auto"/>
      </w:pPr>
      <w:r>
        <w:separator/>
      </w:r>
    </w:p>
  </w:endnote>
  <w:endnote w:type="continuationSeparator" w:id="0">
    <w:p w:rsidR="00CB25B9" w:rsidP="00A13F7C" w:rsidRDefault="00CB25B9" w14:paraId="57BCD2DF"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25B9" w:rsidP="00A13F7C" w:rsidRDefault="00CB25B9" w14:paraId="56EB4E7D" w14:textId="77777777">
      <w:pPr>
        <w:spacing w:line="240" w:lineRule="auto"/>
      </w:pPr>
      <w:r>
        <w:separator/>
      </w:r>
    </w:p>
  </w:footnote>
  <w:footnote w:type="continuationSeparator" w:id="0">
    <w:p w:rsidR="00CB25B9" w:rsidP="00A13F7C" w:rsidRDefault="00CB25B9" w14:paraId="5181EB36"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41AC8"/>
    <w:multiLevelType w:val="hybridMultilevel"/>
    <w:tmpl w:val="CEDC8718"/>
    <w:lvl w:ilvl="0" w:tplc="0D363B24">
      <w:start w:val="1"/>
      <w:numFmt w:val="lowerLetter"/>
      <w:pStyle w:val="Style2"/>
      <w:lvlText w:val="%1)"/>
      <w:lvlJc w:val="left"/>
      <w:pPr>
        <w:ind w:left="360" w:hanging="360"/>
      </w:pPr>
      <w:rPr>
        <w:sz w:val="28"/>
        <w:szCs w:val="28"/>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57F17298"/>
    <w:multiLevelType w:val="hybridMultilevel"/>
    <w:tmpl w:val="0FD007F6"/>
    <w:lvl w:ilvl="0" w:tplc="4DFA0272">
      <w:numFmt w:val="bullet"/>
      <w:lvlText w:val="-"/>
      <w:lvlJc w:val="left"/>
      <w:pPr>
        <w:ind w:left="720" w:hanging="360"/>
      </w:pPr>
      <w:rPr>
        <w:rFonts w:hint="default" w:ascii="Times New Roman" w:hAnsi="Times New Roman" w:cs="Times New Roman" w:eastAsiaTheme="minorHAns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 w15:restartNumberingAfterBreak="0">
    <w:nsid w:val="67822F17"/>
    <w:multiLevelType w:val="hybridMultilevel"/>
    <w:tmpl w:val="74347A0A"/>
    <w:lvl w:ilvl="0" w:tplc="04140001">
      <w:start w:val="1"/>
      <w:numFmt w:val="bullet"/>
      <w:lvlText w:val=""/>
      <w:lvlJc w:val="left"/>
      <w:pPr>
        <w:ind w:left="1080" w:hanging="360"/>
      </w:pPr>
      <w:rPr>
        <w:rFonts w:hint="default" w:ascii="Symbol" w:hAnsi="Symbol"/>
      </w:rPr>
    </w:lvl>
    <w:lvl w:ilvl="1" w:tplc="04140003" w:tentative="1">
      <w:start w:val="1"/>
      <w:numFmt w:val="bullet"/>
      <w:lvlText w:val="o"/>
      <w:lvlJc w:val="left"/>
      <w:pPr>
        <w:ind w:left="1800" w:hanging="360"/>
      </w:pPr>
      <w:rPr>
        <w:rFonts w:hint="default" w:ascii="Courier New" w:hAnsi="Courier New" w:cs="Courier New"/>
      </w:rPr>
    </w:lvl>
    <w:lvl w:ilvl="2" w:tplc="04140005" w:tentative="1">
      <w:start w:val="1"/>
      <w:numFmt w:val="bullet"/>
      <w:lvlText w:val=""/>
      <w:lvlJc w:val="left"/>
      <w:pPr>
        <w:ind w:left="2520" w:hanging="360"/>
      </w:pPr>
      <w:rPr>
        <w:rFonts w:hint="default" w:ascii="Wingdings" w:hAnsi="Wingdings"/>
      </w:rPr>
    </w:lvl>
    <w:lvl w:ilvl="3" w:tplc="04140001" w:tentative="1">
      <w:start w:val="1"/>
      <w:numFmt w:val="bullet"/>
      <w:lvlText w:val=""/>
      <w:lvlJc w:val="left"/>
      <w:pPr>
        <w:ind w:left="3240" w:hanging="360"/>
      </w:pPr>
      <w:rPr>
        <w:rFonts w:hint="default" w:ascii="Symbol" w:hAnsi="Symbol"/>
      </w:rPr>
    </w:lvl>
    <w:lvl w:ilvl="4" w:tplc="04140003" w:tentative="1">
      <w:start w:val="1"/>
      <w:numFmt w:val="bullet"/>
      <w:lvlText w:val="o"/>
      <w:lvlJc w:val="left"/>
      <w:pPr>
        <w:ind w:left="3960" w:hanging="360"/>
      </w:pPr>
      <w:rPr>
        <w:rFonts w:hint="default" w:ascii="Courier New" w:hAnsi="Courier New" w:cs="Courier New"/>
      </w:rPr>
    </w:lvl>
    <w:lvl w:ilvl="5" w:tplc="04140005" w:tentative="1">
      <w:start w:val="1"/>
      <w:numFmt w:val="bullet"/>
      <w:lvlText w:val=""/>
      <w:lvlJc w:val="left"/>
      <w:pPr>
        <w:ind w:left="4680" w:hanging="360"/>
      </w:pPr>
      <w:rPr>
        <w:rFonts w:hint="default" w:ascii="Wingdings" w:hAnsi="Wingdings"/>
      </w:rPr>
    </w:lvl>
    <w:lvl w:ilvl="6" w:tplc="04140001" w:tentative="1">
      <w:start w:val="1"/>
      <w:numFmt w:val="bullet"/>
      <w:lvlText w:val=""/>
      <w:lvlJc w:val="left"/>
      <w:pPr>
        <w:ind w:left="5400" w:hanging="360"/>
      </w:pPr>
      <w:rPr>
        <w:rFonts w:hint="default" w:ascii="Symbol" w:hAnsi="Symbol"/>
      </w:rPr>
    </w:lvl>
    <w:lvl w:ilvl="7" w:tplc="04140003" w:tentative="1">
      <w:start w:val="1"/>
      <w:numFmt w:val="bullet"/>
      <w:lvlText w:val="o"/>
      <w:lvlJc w:val="left"/>
      <w:pPr>
        <w:ind w:left="6120" w:hanging="360"/>
      </w:pPr>
      <w:rPr>
        <w:rFonts w:hint="default" w:ascii="Courier New" w:hAnsi="Courier New" w:cs="Courier New"/>
      </w:rPr>
    </w:lvl>
    <w:lvl w:ilvl="8" w:tplc="04140005" w:tentative="1">
      <w:start w:val="1"/>
      <w:numFmt w:val="bullet"/>
      <w:lvlText w:val=""/>
      <w:lvlJc w:val="left"/>
      <w:pPr>
        <w:ind w:left="6840" w:hanging="360"/>
      </w:pPr>
      <w:rPr>
        <w:rFonts w:hint="default" w:ascii="Wingdings" w:hAnsi="Wingdings"/>
      </w:rPr>
    </w:lvl>
  </w:abstractNum>
  <w:abstractNum w:abstractNumId="3" w15:restartNumberingAfterBreak="0">
    <w:nsid w:val="68C52B6F"/>
    <w:multiLevelType w:val="hybridMultilevel"/>
    <w:tmpl w:val="B9D017D6"/>
    <w:lvl w:ilvl="0" w:tplc="0414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num w:numId="1" w16cid:durableId="1706566433">
    <w:abstractNumId w:val="0"/>
  </w:num>
  <w:num w:numId="2" w16cid:durableId="1844122533">
    <w:abstractNumId w:val="3"/>
  </w:num>
  <w:num w:numId="3" w16cid:durableId="458109388">
    <w:abstractNumId w:val="1"/>
  </w:num>
  <w:num w:numId="4" w16cid:durableId="2087527832">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C48"/>
    <w:rsid w:val="00011BDF"/>
    <w:rsid w:val="0003306F"/>
    <w:rsid w:val="0004486B"/>
    <w:rsid w:val="000458E7"/>
    <w:rsid w:val="000461C3"/>
    <w:rsid w:val="00051004"/>
    <w:rsid w:val="00076706"/>
    <w:rsid w:val="0008460F"/>
    <w:rsid w:val="000C3EEA"/>
    <w:rsid w:val="000F4402"/>
    <w:rsid w:val="001241A4"/>
    <w:rsid w:val="00132DEE"/>
    <w:rsid w:val="00152D53"/>
    <w:rsid w:val="001605E0"/>
    <w:rsid w:val="00177217"/>
    <w:rsid w:val="00180BB7"/>
    <w:rsid w:val="001A2460"/>
    <w:rsid w:val="001A35B8"/>
    <w:rsid w:val="001C6A36"/>
    <w:rsid w:val="001C7627"/>
    <w:rsid w:val="001D2365"/>
    <w:rsid w:val="001E14DE"/>
    <w:rsid w:val="002358BD"/>
    <w:rsid w:val="00277F7B"/>
    <w:rsid w:val="00281781"/>
    <w:rsid w:val="00337B9B"/>
    <w:rsid w:val="00345AA9"/>
    <w:rsid w:val="00350742"/>
    <w:rsid w:val="003C1579"/>
    <w:rsid w:val="003D5DA9"/>
    <w:rsid w:val="003E53E2"/>
    <w:rsid w:val="00401A23"/>
    <w:rsid w:val="00426703"/>
    <w:rsid w:val="004325CE"/>
    <w:rsid w:val="00455F7A"/>
    <w:rsid w:val="0045704D"/>
    <w:rsid w:val="00480CC6"/>
    <w:rsid w:val="00487B56"/>
    <w:rsid w:val="00493B60"/>
    <w:rsid w:val="004D7D5B"/>
    <w:rsid w:val="004F3FAA"/>
    <w:rsid w:val="00516EB1"/>
    <w:rsid w:val="00520627"/>
    <w:rsid w:val="005518E3"/>
    <w:rsid w:val="00557527"/>
    <w:rsid w:val="00577A89"/>
    <w:rsid w:val="005A6214"/>
    <w:rsid w:val="005B37E1"/>
    <w:rsid w:val="005C1D20"/>
    <w:rsid w:val="005E14E8"/>
    <w:rsid w:val="0063275C"/>
    <w:rsid w:val="0067076F"/>
    <w:rsid w:val="00674BF7"/>
    <w:rsid w:val="00680CB5"/>
    <w:rsid w:val="00682296"/>
    <w:rsid w:val="006B3ECB"/>
    <w:rsid w:val="006C1299"/>
    <w:rsid w:val="006C3B25"/>
    <w:rsid w:val="006C4D49"/>
    <w:rsid w:val="006C6EB8"/>
    <w:rsid w:val="006E6DE3"/>
    <w:rsid w:val="006E7142"/>
    <w:rsid w:val="00717792"/>
    <w:rsid w:val="00726B56"/>
    <w:rsid w:val="00740521"/>
    <w:rsid w:val="00794044"/>
    <w:rsid w:val="00794C44"/>
    <w:rsid w:val="007B1FE0"/>
    <w:rsid w:val="007B461F"/>
    <w:rsid w:val="007C2C48"/>
    <w:rsid w:val="0082066E"/>
    <w:rsid w:val="008431BE"/>
    <w:rsid w:val="00857AD2"/>
    <w:rsid w:val="008B2C6F"/>
    <w:rsid w:val="008F1159"/>
    <w:rsid w:val="008F171A"/>
    <w:rsid w:val="00964B4D"/>
    <w:rsid w:val="00993CCA"/>
    <w:rsid w:val="009C08F4"/>
    <w:rsid w:val="00A03571"/>
    <w:rsid w:val="00A13F7C"/>
    <w:rsid w:val="00A30032"/>
    <w:rsid w:val="00A41F45"/>
    <w:rsid w:val="00A9045C"/>
    <w:rsid w:val="00AA6CA0"/>
    <w:rsid w:val="00AE5657"/>
    <w:rsid w:val="00B32DE3"/>
    <w:rsid w:val="00B35BA9"/>
    <w:rsid w:val="00B46D87"/>
    <w:rsid w:val="00B47AAB"/>
    <w:rsid w:val="00B5352B"/>
    <w:rsid w:val="00B90527"/>
    <w:rsid w:val="00BD79A6"/>
    <w:rsid w:val="00BF7A1A"/>
    <w:rsid w:val="00C14A82"/>
    <w:rsid w:val="00C30B56"/>
    <w:rsid w:val="00C42697"/>
    <w:rsid w:val="00C44117"/>
    <w:rsid w:val="00C554E9"/>
    <w:rsid w:val="00C67CE7"/>
    <w:rsid w:val="00C957E5"/>
    <w:rsid w:val="00CB25B9"/>
    <w:rsid w:val="00CC11BF"/>
    <w:rsid w:val="00CC7EB3"/>
    <w:rsid w:val="00CD2A2C"/>
    <w:rsid w:val="00CE1A78"/>
    <w:rsid w:val="00D1680F"/>
    <w:rsid w:val="00D44C55"/>
    <w:rsid w:val="00D46B0C"/>
    <w:rsid w:val="00D7036A"/>
    <w:rsid w:val="00D72743"/>
    <w:rsid w:val="00D87AB0"/>
    <w:rsid w:val="00DA7BCF"/>
    <w:rsid w:val="00DD18FB"/>
    <w:rsid w:val="00E07510"/>
    <w:rsid w:val="00E256FC"/>
    <w:rsid w:val="00E44FC3"/>
    <w:rsid w:val="00E575B7"/>
    <w:rsid w:val="00E6281F"/>
    <w:rsid w:val="00E7394B"/>
    <w:rsid w:val="00E76C3C"/>
    <w:rsid w:val="00E9461F"/>
    <w:rsid w:val="00EA6197"/>
    <w:rsid w:val="00EC185C"/>
    <w:rsid w:val="00EC1DC9"/>
    <w:rsid w:val="00EE2D4B"/>
    <w:rsid w:val="00F02B8A"/>
    <w:rsid w:val="00F1069D"/>
    <w:rsid w:val="00F11D5E"/>
    <w:rsid w:val="00F16468"/>
    <w:rsid w:val="00F2076A"/>
    <w:rsid w:val="00F71314"/>
    <w:rsid w:val="00F77FDA"/>
    <w:rsid w:val="00F9336E"/>
    <w:rsid w:val="00F93932"/>
    <w:rsid w:val="00FA6FD0"/>
    <w:rsid w:val="00FD554A"/>
    <w:rsid w:val="00FE421C"/>
    <w:rsid w:val="03F93540"/>
    <w:rsid w:val="05CE5827"/>
    <w:rsid w:val="163ED4DD"/>
    <w:rsid w:val="18F11A44"/>
    <w:rsid w:val="229DBE29"/>
    <w:rsid w:val="2A2AFF02"/>
    <w:rsid w:val="33314D1D"/>
    <w:rsid w:val="36194952"/>
    <w:rsid w:val="414482EC"/>
    <w:rsid w:val="51EEFFAF"/>
    <w:rsid w:val="5BF34340"/>
    <w:rsid w:val="6D317CAB"/>
    <w:rsid w:val="6E030730"/>
    <w:rsid w:val="76F2CFD1"/>
    <w:rsid w:val="7D407244"/>
    <w:rsid w:val="7F72C30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0A9A7"/>
  <w15:chartTrackingRefBased/>
  <w15:docId w15:val="{85E33D10-D025-4167-9B0C-68CBB09EB6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C2C48"/>
    <w:pPr>
      <w:spacing w:after="0" w:line="276" w:lineRule="auto"/>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7C2C4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2C4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2C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2C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2C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2C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2C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2C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2C48"/>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C2C48"/>
    <w:rPr>
      <w:rFonts w:asciiTheme="majorHAnsi" w:hAnsiTheme="majorHAnsi" w:eastAsiaTheme="majorEastAsia" w:cstheme="majorBidi"/>
      <w:color w:val="0F4761" w:themeColor="accent1" w:themeShade="BF"/>
      <w:sz w:val="40"/>
      <w:szCs w:val="40"/>
      <w:lang w:val="en-GB"/>
    </w:rPr>
  </w:style>
  <w:style w:type="character" w:styleId="Heading2Char" w:customStyle="1">
    <w:name w:val="Heading 2 Char"/>
    <w:basedOn w:val="DefaultParagraphFont"/>
    <w:link w:val="Heading2"/>
    <w:uiPriority w:val="9"/>
    <w:semiHidden/>
    <w:rsid w:val="007C2C48"/>
    <w:rPr>
      <w:rFonts w:asciiTheme="majorHAnsi" w:hAnsiTheme="majorHAnsi" w:eastAsiaTheme="majorEastAsia" w:cstheme="majorBidi"/>
      <w:color w:val="0F4761" w:themeColor="accent1" w:themeShade="BF"/>
      <w:sz w:val="32"/>
      <w:szCs w:val="32"/>
      <w:lang w:val="en-GB"/>
    </w:rPr>
  </w:style>
  <w:style w:type="character" w:styleId="Heading3Char" w:customStyle="1">
    <w:name w:val="Heading 3 Char"/>
    <w:basedOn w:val="DefaultParagraphFont"/>
    <w:link w:val="Heading3"/>
    <w:uiPriority w:val="9"/>
    <w:semiHidden/>
    <w:rsid w:val="007C2C48"/>
    <w:rPr>
      <w:rFonts w:eastAsiaTheme="majorEastAsia" w:cstheme="majorBidi"/>
      <w:color w:val="0F4761" w:themeColor="accent1" w:themeShade="BF"/>
      <w:sz w:val="28"/>
      <w:szCs w:val="28"/>
      <w:lang w:val="en-GB"/>
    </w:rPr>
  </w:style>
  <w:style w:type="character" w:styleId="Heading4Char" w:customStyle="1">
    <w:name w:val="Heading 4 Char"/>
    <w:basedOn w:val="DefaultParagraphFont"/>
    <w:link w:val="Heading4"/>
    <w:uiPriority w:val="9"/>
    <w:semiHidden/>
    <w:rsid w:val="007C2C48"/>
    <w:rPr>
      <w:rFonts w:eastAsiaTheme="majorEastAsia" w:cstheme="majorBidi"/>
      <w:i/>
      <w:iCs/>
      <w:color w:val="0F4761" w:themeColor="accent1" w:themeShade="BF"/>
      <w:lang w:val="en-GB"/>
    </w:rPr>
  </w:style>
  <w:style w:type="character" w:styleId="Heading5Char" w:customStyle="1">
    <w:name w:val="Heading 5 Char"/>
    <w:basedOn w:val="DefaultParagraphFont"/>
    <w:link w:val="Heading5"/>
    <w:uiPriority w:val="9"/>
    <w:semiHidden/>
    <w:rsid w:val="007C2C48"/>
    <w:rPr>
      <w:rFonts w:eastAsiaTheme="majorEastAsia" w:cstheme="majorBidi"/>
      <w:color w:val="0F4761" w:themeColor="accent1" w:themeShade="BF"/>
      <w:lang w:val="en-GB"/>
    </w:rPr>
  </w:style>
  <w:style w:type="character" w:styleId="Heading6Char" w:customStyle="1">
    <w:name w:val="Heading 6 Char"/>
    <w:basedOn w:val="DefaultParagraphFont"/>
    <w:link w:val="Heading6"/>
    <w:uiPriority w:val="9"/>
    <w:semiHidden/>
    <w:rsid w:val="007C2C48"/>
    <w:rPr>
      <w:rFonts w:eastAsiaTheme="majorEastAsia" w:cstheme="majorBidi"/>
      <w:i/>
      <w:iCs/>
      <w:color w:val="595959" w:themeColor="text1" w:themeTint="A6"/>
      <w:lang w:val="en-GB"/>
    </w:rPr>
  </w:style>
  <w:style w:type="character" w:styleId="Heading7Char" w:customStyle="1">
    <w:name w:val="Heading 7 Char"/>
    <w:basedOn w:val="DefaultParagraphFont"/>
    <w:link w:val="Heading7"/>
    <w:uiPriority w:val="9"/>
    <w:semiHidden/>
    <w:rsid w:val="007C2C48"/>
    <w:rPr>
      <w:rFonts w:eastAsiaTheme="majorEastAsia" w:cstheme="majorBidi"/>
      <w:color w:val="595959" w:themeColor="text1" w:themeTint="A6"/>
      <w:lang w:val="en-GB"/>
    </w:rPr>
  </w:style>
  <w:style w:type="character" w:styleId="Heading8Char" w:customStyle="1">
    <w:name w:val="Heading 8 Char"/>
    <w:basedOn w:val="DefaultParagraphFont"/>
    <w:link w:val="Heading8"/>
    <w:uiPriority w:val="9"/>
    <w:semiHidden/>
    <w:rsid w:val="007C2C48"/>
    <w:rPr>
      <w:rFonts w:eastAsiaTheme="majorEastAsia" w:cstheme="majorBidi"/>
      <w:i/>
      <w:iCs/>
      <w:color w:val="272727" w:themeColor="text1" w:themeTint="D8"/>
      <w:lang w:val="en-GB"/>
    </w:rPr>
  </w:style>
  <w:style w:type="character" w:styleId="Heading9Char" w:customStyle="1">
    <w:name w:val="Heading 9 Char"/>
    <w:basedOn w:val="DefaultParagraphFont"/>
    <w:link w:val="Heading9"/>
    <w:uiPriority w:val="9"/>
    <w:semiHidden/>
    <w:rsid w:val="007C2C48"/>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7C2C4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C2C48"/>
    <w:rPr>
      <w:rFonts w:asciiTheme="majorHAnsi" w:hAnsiTheme="majorHAnsi" w:eastAsiaTheme="majorEastAsia" w:cstheme="majorBidi"/>
      <w:spacing w:val="-10"/>
      <w:kern w:val="28"/>
      <w:sz w:val="56"/>
      <w:szCs w:val="56"/>
      <w:lang w:val="en-GB"/>
    </w:rPr>
  </w:style>
  <w:style w:type="paragraph" w:styleId="Subtitle">
    <w:name w:val="Subtitle"/>
    <w:basedOn w:val="Normal"/>
    <w:next w:val="Normal"/>
    <w:link w:val="SubtitleChar"/>
    <w:uiPriority w:val="11"/>
    <w:qFormat/>
    <w:rsid w:val="007C2C4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C2C48"/>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7C2C48"/>
    <w:pPr>
      <w:spacing w:before="160"/>
      <w:jc w:val="center"/>
    </w:pPr>
    <w:rPr>
      <w:i/>
      <w:iCs/>
      <w:color w:val="404040" w:themeColor="text1" w:themeTint="BF"/>
    </w:rPr>
  </w:style>
  <w:style w:type="character" w:styleId="QuoteChar" w:customStyle="1">
    <w:name w:val="Quote Char"/>
    <w:basedOn w:val="DefaultParagraphFont"/>
    <w:link w:val="Quote"/>
    <w:uiPriority w:val="29"/>
    <w:rsid w:val="007C2C48"/>
    <w:rPr>
      <w:i/>
      <w:iCs/>
      <w:color w:val="404040" w:themeColor="text1" w:themeTint="BF"/>
      <w:lang w:val="en-GB"/>
    </w:rPr>
  </w:style>
  <w:style w:type="paragraph" w:styleId="ListParagraph">
    <w:name w:val="List Paragraph"/>
    <w:basedOn w:val="Normal"/>
    <w:uiPriority w:val="34"/>
    <w:qFormat/>
    <w:rsid w:val="007C2C48"/>
    <w:pPr>
      <w:ind w:left="720"/>
      <w:contextualSpacing/>
    </w:pPr>
  </w:style>
  <w:style w:type="character" w:styleId="IntenseEmphasis">
    <w:name w:val="Intense Emphasis"/>
    <w:basedOn w:val="DefaultParagraphFont"/>
    <w:uiPriority w:val="21"/>
    <w:qFormat/>
    <w:rsid w:val="007C2C48"/>
    <w:rPr>
      <w:i/>
      <w:iCs/>
      <w:color w:val="0F4761" w:themeColor="accent1" w:themeShade="BF"/>
    </w:rPr>
  </w:style>
  <w:style w:type="paragraph" w:styleId="IntenseQuote">
    <w:name w:val="Intense Quote"/>
    <w:basedOn w:val="Normal"/>
    <w:next w:val="Normal"/>
    <w:link w:val="IntenseQuoteChar"/>
    <w:uiPriority w:val="30"/>
    <w:qFormat/>
    <w:rsid w:val="007C2C4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C2C48"/>
    <w:rPr>
      <w:i/>
      <w:iCs/>
      <w:color w:val="0F4761" w:themeColor="accent1" w:themeShade="BF"/>
      <w:lang w:val="en-GB"/>
    </w:rPr>
  </w:style>
  <w:style w:type="character" w:styleId="IntenseReference">
    <w:name w:val="Intense Reference"/>
    <w:basedOn w:val="DefaultParagraphFont"/>
    <w:uiPriority w:val="32"/>
    <w:qFormat/>
    <w:rsid w:val="007C2C48"/>
    <w:rPr>
      <w:b/>
      <w:bCs/>
      <w:smallCaps/>
      <w:color w:val="0F4761" w:themeColor="accent1" w:themeShade="BF"/>
      <w:spacing w:val="5"/>
    </w:rPr>
  </w:style>
  <w:style w:type="paragraph" w:styleId="Overskrift" w:customStyle="1">
    <w:name w:val="Overskrift"/>
    <w:basedOn w:val="Normal"/>
    <w:link w:val="OverskriftChar"/>
    <w:autoRedefine/>
    <w:qFormat/>
    <w:rsid w:val="007C2C48"/>
    <w:pPr>
      <w:spacing w:before="360" w:line="240" w:lineRule="auto"/>
    </w:pPr>
    <w:rPr>
      <w:rFonts w:cs="Arial"/>
      <w:bCs/>
      <w:i/>
      <w:iCs/>
    </w:rPr>
  </w:style>
  <w:style w:type="character" w:styleId="OverskriftChar" w:customStyle="1">
    <w:name w:val="Overskrift Char"/>
    <w:basedOn w:val="DefaultParagraphFont"/>
    <w:link w:val="Overskrift"/>
    <w:rsid w:val="007C2C48"/>
    <w:rPr>
      <w:rFonts w:ascii="Times New Roman" w:hAnsi="Times New Roman" w:cs="Arial"/>
      <w:bCs/>
      <w:i/>
      <w:iCs/>
      <w:kern w:val="0"/>
      <w:sz w:val="24"/>
      <w14:ligatures w14:val="none"/>
    </w:rPr>
  </w:style>
  <w:style w:type="table" w:styleId="TableGridLight">
    <w:name w:val="Grid Table Light"/>
    <w:basedOn w:val="TableNormal"/>
    <w:uiPriority w:val="40"/>
    <w:rsid w:val="007C2C48"/>
    <w:pPr>
      <w:spacing w:after="0" w:line="240" w:lineRule="auto"/>
    </w:pPr>
    <w:rPr>
      <w:kern w:val="0"/>
      <w14:ligatures w14:val="none"/>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CommentReference">
    <w:name w:val="Comment Reference"/>
    <w:basedOn w:val="DefaultParagraphFont"/>
    <w:uiPriority w:val="99"/>
    <w:semiHidden/>
    <w:unhideWhenUsed/>
    <w:rsid w:val="007C2C48"/>
    <w:rPr>
      <w:sz w:val="16"/>
      <w:szCs w:val="16"/>
    </w:rPr>
  </w:style>
  <w:style w:type="paragraph" w:styleId="CommentText">
    <w:name w:val="Comment Text"/>
    <w:basedOn w:val="Normal"/>
    <w:link w:val="CommentTextChar"/>
    <w:uiPriority w:val="99"/>
    <w:unhideWhenUsed/>
    <w:rsid w:val="007C2C48"/>
    <w:pPr>
      <w:spacing w:line="240" w:lineRule="auto"/>
    </w:pPr>
    <w:rPr>
      <w:szCs w:val="20"/>
    </w:rPr>
  </w:style>
  <w:style w:type="character" w:styleId="CommentTextChar" w:customStyle="1">
    <w:name w:val="Comment Text Char"/>
    <w:basedOn w:val="DefaultParagraphFont"/>
    <w:link w:val="CommentText"/>
    <w:uiPriority w:val="99"/>
    <w:rsid w:val="007C2C48"/>
    <w:rPr>
      <w:rFonts w:ascii="Times New Roman" w:hAnsi="Times New Roman"/>
      <w:kern w:val="0"/>
      <w:sz w:val="24"/>
      <w:szCs w:val="20"/>
      <w14:ligatures w14:val="none"/>
    </w:rPr>
  </w:style>
  <w:style w:type="paragraph" w:styleId="Style1" w:customStyle="1">
    <w:name w:val="Style1"/>
    <w:basedOn w:val="Normal"/>
    <w:link w:val="Style1Char"/>
    <w:qFormat/>
    <w:rsid w:val="007C2C48"/>
    <w:rPr>
      <w:b/>
      <w:bCs/>
      <w:sz w:val="32"/>
      <w:szCs w:val="32"/>
    </w:rPr>
  </w:style>
  <w:style w:type="character" w:styleId="Style1Char" w:customStyle="1">
    <w:name w:val="Style1 Char"/>
    <w:basedOn w:val="DefaultParagraphFont"/>
    <w:link w:val="Style1"/>
    <w:rsid w:val="007C2C48"/>
    <w:rPr>
      <w:rFonts w:ascii="Times New Roman" w:hAnsi="Times New Roman"/>
      <w:b/>
      <w:bCs/>
      <w:kern w:val="0"/>
      <w:sz w:val="32"/>
      <w:szCs w:val="32"/>
      <w14:ligatures w14:val="none"/>
    </w:rPr>
  </w:style>
  <w:style w:type="paragraph" w:styleId="Style2" w:customStyle="1">
    <w:name w:val="Style2"/>
    <w:basedOn w:val="Style1"/>
    <w:link w:val="Style2Char"/>
    <w:qFormat/>
    <w:rsid w:val="007C2C48"/>
    <w:pPr>
      <w:numPr>
        <w:numId w:val="1"/>
      </w:numPr>
    </w:pPr>
    <w:rPr>
      <w:i/>
      <w:iCs/>
      <w:sz w:val="28"/>
      <w:szCs w:val="28"/>
    </w:rPr>
  </w:style>
  <w:style w:type="character" w:styleId="Style2Char" w:customStyle="1">
    <w:name w:val="Style2 Char"/>
    <w:basedOn w:val="Style1Char"/>
    <w:link w:val="Style2"/>
    <w:rsid w:val="007C2C48"/>
    <w:rPr>
      <w:rFonts w:ascii="Times New Roman" w:hAnsi="Times New Roman"/>
      <w:b/>
      <w:bCs/>
      <w:i/>
      <w:iCs/>
      <w:kern w:val="0"/>
      <w:sz w:val="28"/>
      <w:szCs w:val="28"/>
      <w14:ligatures w14:val="none"/>
    </w:rPr>
  </w:style>
  <w:style w:type="table" w:styleId="TableGrid">
    <w:name w:val="Table Grid"/>
    <w:basedOn w:val="TableNormal"/>
    <w:uiPriority w:val="39"/>
    <w:rsid w:val="007C2C48"/>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A13F7C"/>
    <w:pPr>
      <w:spacing w:line="240" w:lineRule="auto"/>
    </w:pPr>
    <w:rPr>
      <w:sz w:val="20"/>
      <w:szCs w:val="20"/>
    </w:rPr>
  </w:style>
  <w:style w:type="character" w:styleId="FootnoteTextChar" w:customStyle="1">
    <w:name w:val="Footnote Text Char"/>
    <w:basedOn w:val="DefaultParagraphFont"/>
    <w:link w:val="FootnoteText"/>
    <w:uiPriority w:val="99"/>
    <w:semiHidden/>
    <w:rsid w:val="00A13F7C"/>
    <w:rPr>
      <w:rFonts w:ascii="Times New Roman" w:hAnsi="Times New Roman"/>
      <w:kern w:val="0"/>
      <w:sz w:val="20"/>
      <w:szCs w:val="20"/>
      <w14:ligatures w14:val="none"/>
    </w:rPr>
  </w:style>
  <w:style w:type="character" w:styleId="FootnoteReference">
    <w:name w:val="footnote reference"/>
    <w:basedOn w:val="DefaultParagraphFont"/>
    <w:uiPriority w:val="99"/>
    <w:semiHidden/>
    <w:unhideWhenUsed/>
    <w:rsid w:val="00A13F7C"/>
    <w:rPr>
      <w:vertAlign w:val="superscript"/>
    </w:rPr>
  </w:style>
  <w:style w:type="character" w:styleId="Hyperlink">
    <w:name w:val="Hyperlink"/>
    <w:basedOn w:val="DefaultParagraphFont"/>
    <w:uiPriority w:val="99"/>
    <w:unhideWhenUsed/>
    <w:rsid w:val="00B35BA9"/>
    <w:rPr>
      <w:color w:val="467886" w:themeColor="hyperlink"/>
      <w:u w:val="single"/>
    </w:rPr>
  </w:style>
  <w:style w:type="character" w:styleId="UnresolvedMention">
    <w:name w:val="Unresolved Mention"/>
    <w:basedOn w:val="DefaultParagraphFont"/>
    <w:uiPriority w:val="99"/>
    <w:semiHidden/>
    <w:unhideWhenUsed/>
    <w:rsid w:val="00B35BA9"/>
    <w:rPr>
      <w:color w:val="605E5C"/>
      <w:shd w:val="clear" w:color="auto" w:fill="E1DFDD"/>
    </w:rPr>
  </w:style>
  <w:style w:type="paragraph" w:styleId="CommentSubject">
    <w:name w:val="Comment Subject"/>
    <w:basedOn w:val="CommentText"/>
    <w:next w:val="CommentText"/>
    <w:link w:val="CommentSubjectChar"/>
    <w:uiPriority w:val="99"/>
    <w:semiHidden/>
    <w:unhideWhenUsed/>
    <w:rsid w:val="00E07510"/>
    <w:rPr>
      <w:b/>
      <w:bCs/>
      <w:sz w:val="20"/>
    </w:rPr>
  </w:style>
  <w:style w:type="character" w:styleId="CommentSubjectChar" w:customStyle="1">
    <w:name w:val="Comment Subject Char"/>
    <w:basedOn w:val="CommentTextChar"/>
    <w:link w:val="CommentSubject"/>
    <w:uiPriority w:val="99"/>
    <w:semiHidden/>
    <w:rsid w:val="00E07510"/>
    <w:rPr>
      <w:rFonts w:ascii="Times New Roman" w:hAnsi="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2BFF1-4B52-4925-9475-877CA52009C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Brigt Ove Teigen Vaage</dc:creator>
  <keywords/>
  <dc:description/>
  <lastModifiedBy>Brigt Ove Teigen Vaage</lastModifiedBy>
  <revision>5</revision>
  <dcterms:created xsi:type="dcterms:W3CDTF">2026-07-09T10:25:41.9390775Z</dcterms:created>
  <dcterms:modified xsi:type="dcterms:W3CDTF">2026-07-09T10:31:46.5500159Z</dcterms:modified>
</coreProperties>
</file>